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64" w:rsidRPr="00E27364" w:rsidRDefault="00E27364" w:rsidP="00E27364">
      <w:pPr>
        <w:spacing w:after="0" w:line="240" w:lineRule="auto"/>
        <w:rPr>
          <w:rFonts w:ascii="Montserrat" w:eastAsia="Times New Roman" w:hAnsi="Montserrat" w:cs="Times New Roman"/>
          <w:b/>
          <w:bCs/>
          <w:color w:val="00589B"/>
          <w:sz w:val="30"/>
          <w:szCs w:val="30"/>
        </w:rPr>
      </w:pPr>
      <w:r w:rsidRPr="00E27364">
        <w:rPr>
          <w:rFonts w:ascii="Montserrat" w:eastAsia="Times New Roman" w:hAnsi="Montserrat" w:cs="Times New Roman"/>
          <w:b/>
          <w:bCs/>
          <w:color w:val="00589B"/>
          <w:sz w:val="30"/>
          <w:szCs w:val="30"/>
        </w:rPr>
        <w:t>Приказ Минобрнауки России от 22.12.2014 N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bookmarkStart w:id="0" w:name="100002"/>
      <w:bookmarkEnd w:id="0"/>
      <w:r w:rsidRPr="00E27364">
        <w:rPr>
          <w:rFonts w:ascii="Times New Roman" w:eastAsia="Times New Roman" w:hAnsi="Times New Roman" w:cs="Times New Roman"/>
          <w:sz w:val="24"/>
          <w:szCs w:val="24"/>
        </w:rPr>
        <w:t>МИНИСТЕРСТВО ОБРАЗОВАНИЯ И НАУКИ РОССИЙСКОЙ ФЕДЕРАЦИИ</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bookmarkStart w:id="1" w:name="100003"/>
      <w:bookmarkEnd w:id="1"/>
      <w:r w:rsidRPr="00E27364">
        <w:rPr>
          <w:rFonts w:ascii="Times New Roman" w:eastAsia="Times New Roman" w:hAnsi="Times New Roman" w:cs="Times New Roman"/>
          <w:sz w:val="24"/>
          <w:szCs w:val="24"/>
        </w:rPr>
        <w:t>ПРИКАЗ</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от 22 декабря 2014 г. N 1601</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 ПРОДОЛЖИТЕЛЬНОСТИ</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РАБОЧЕГО ВРЕМЕНИ (НОРМАХ ЧАСОВ ПЕДАГОГИЧЕСКОЙ РАБОТЫ</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ЗА СТАВКУ ЗАРАБОТНОЙ ПЛАТЫ) ПЕДАГОГИЧЕСКИХ РАБОТНИКОВ</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И О ПОРЯДКЕ ОПРЕДЕЛЕНИЯ УЧЕБНОЙ НАГРУЗКИ ПЕДАГОГИЧЕСКИХ</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РАБОТНИКОВ, ОГОВАРИВАЕМОЙ В ТРУДОВОМ ДОГОВОРЕ</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 w:name="100005"/>
      <w:bookmarkEnd w:id="2"/>
      <w:r w:rsidRPr="00E27364">
        <w:rPr>
          <w:rFonts w:ascii="Times New Roman" w:eastAsia="Times New Roman" w:hAnsi="Times New Roman" w:cs="Times New Roman"/>
          <w:sz w:val="24"/>
          <w:szCs w:val="24"/>
        </w:rPr>
        <w:t>В соответствии с </w:t>
      </w:r>
      <w:hyperlink r:id="rId4" w:anchor="001985" w:history="1">
        <w:r w:rsidRPr="00E27364">
          <w:rPr>
            <w:rFonts w:ascii="Times New Roman" w:eastAsia="Times New Roman" w:hAnsi="Times New Roman" w:cs="Times New Roman"/>
            <w:color w:val="4272D7"/>
            <w:sz w:val="24"/>
            <w:szCs w:val="24"/>
            <w:u w:val="single"/>
          </w:rPr>
          <w:t>частью 3 статьи 333</w:t>
        </w:r>
      </w:hyperlink>
      <w:r w:rsidRPr="00E27364">
        <w:rPr>
          <w:rFonts w:ascii="Times New Roman" w:eastAsia="Times New Roman" w:hAnsi="Times New Roman" w:cs="Times New Roman"/>
          <w:sz w:val="24"/>
          <w:szCs w:val="24"/>
        </w:rPr>
        <w:t>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 w:name="100006"/>
      <w:bookmarkEnd w:id="3"/>
      <w:r w:rsidRPr="00E27364">
        <w:rPr>
          <w:rFonts w:ascii="Times New Roman" w:eastAsia="Times New Roman" w:hAnsi="Times New Roman" w:cs="Times New Roman"/>
          <w:sz w:val="24"/>
          <w:szCs w:val="24"/>
        </w:rPr>
        <w:t>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r:id="rId5" w:anchor="100011" w:history="1">
        <w:r w:rsidRPr="00E27364">
          <w:rPr>
            <w:rFonts w:ascii="Times New Roman" w:eastAsia="Times New Roman" w:hAnsi="Times New Roman" w:cs="Times New Roman"/>
            <w:color w:val="4272D7"/>
            <w:sz w:val="24"/>
            <w:szCs w:val="24"/>
            <w:u w:val="single"/>
          </w:rPr>
          <w:t>приложению N 1</w:t>
        </w:r>
      </w:hyperlink>
      <w:r w:rsidRPr="00E27364">
        <w:rPr>
          <w:rFonts w:ascii="Times New Roman" w:eastAsia="Times New Roman" w:hAnsi="Times New Roman" w:cs="Times New Roman"/>
          <w:sz w:val="24"/>
          <w:szCs w:val="24"/>
        </w:rPr>
        <w:t> к настоящему приказу.</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4" w:name="100007"/>
      <w:bookmarkEnd w:id="4"/>
      <w:r w:rsidRPr="00E27364">
        <w:rPr>
          <w:rFonts w:ascii="Times New Roman" w:eastAsia="Times New Roman" w:hAnsi="Times New Roman" w:cs="Times New Roman"/>
          <w:sz w:val="24"/>
          <w:szCs w:val="24"/>
        </w:rPr>
        <w:t>2. Утвердить Порядок определения учебной нагрузки педагогических работников, оговариваемой в трудовом договоре </w:t>
      </w:r>
      <w:hyperlink r:id="rId6" w:anchor="100060" w:history="1">
        <w:r w:rsidRPr="00E27364">
          <w:rPr>
            <w:rFonts w:ascii="Times New Roman" w:eastAsia="Times New Roman" w:hAnsi="Times New Roman" w:cs="Times New Roman"/>
            <w:color w:val="4272D7"/>
            <w:sz w:val="24"/>
            <w:szCs w:val="24"/>
            <w:u w:val="single"/>
          </w:rPr>
          <w:t>(приложение N 2)</w:t>
        </w:r>
      </w:hyperlink>
      <w:r w:rsidRPr="00E27364">
        <w:rPr>
          <w:rFonts w:ascii="Times New Roman" w:eastAsia="Times New Roman" w:hAnsi="Times New Roman" w:cs="Times New Roman"/>
          <w:sz w:val="24"/>
          <w:szCs w:val="24"/>
        </w:rPr>
        <w:t>.</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5" w:name="100008"/>
      <w:bookmarkEnd w:id="5"/>
      <w:r w:rsidRPr="00E27364">
        <w:rPr>
          <w:rFonts w:ascii="Times New Roman" w:eastAsia="Times New Roman" w:hAnsi="Times New Roman" w:cs="Times New Roman"/>
          <w:sz w:val="24"/>
          <w:szCs w:val="24"/>
        </w:rPr>
        <w:t xml:space="preserve">3. Признать утратившим силу приказ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w:t>
      </w:r>
      <w:r w:rsidRPr="00E27364">
        <w:rPr>
          <w:rFonts w:ascii="Times New Roman" w:eastAsia="Times New Roman" w:hAnsi="Times New Roman" w:cs="Times New Roman"/>
          <w:sz w:val="24"/>
          <w:szCs w:val="24"/>
        </w:rPr>
        <w:lastRenderedPageBreak/>
        <w:t>(зарегистрирован Министерством юстиции Российской Федерации 4 февраля 2011 г., регистрационный N 19709).</w:t>
      </w: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bookmarkStart w:id="6" w:name="100009"/>
      <w:bookmarkEnd w:id="6"/>
      <w:r w:rsidRPr="00E27364">
        <w:rPr>
          <w:rFonts w:ascii="Times New Roman" w:eastAsia="Times New Roman" w:hAnsi="Times New Roman" w:cs="Times New Roman"/>
          <w:sz w:val="24"/>
          <w:szCs w:val="24"/>
        </w:rPr>
        <w:t>Министр</w:t>
      </w: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Д.В.ЛИВАНОВ</w:t>
      </w:r>
    </w:p>
    <w:p w:rsidR="00E27364" w:rsidRPr="00E27364" w:rsidRDefault="00E27364" w:rsidP="00E2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rPr>
      </w:pPr>
    </w:p>
    <w:p w:rsidR="00E27364" w:rsidRPr="00E27364" w:rsidRDefault="00E27364" w:rsidP="00E2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rPr>
      </w:pPr>
    </w:p>
    <w:p w:rsidR="00E27364" w:rsidRPr="00E27364" w:rsidRDefault="00E27364" w:rsidP="00E2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rPr>
      </w:pP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bookmarkStart w:id="7" w:name="100010"/>
      <w:bookmarkEnd w:id="7"/>
      <w:r w:rsidRPr="00E27364">
        <w:rPr>
          <w:rFonts w:ascii="Times New Roman" w:eastAsia="Times New Roman" w:hAnsi="Times New Roman" w:cs="Times New Roman"/>
          <w:sz w:val="24"/>
          <w:szCs w:val="24"/>
        </w:rPr>
        <w:t>Приложение N 1</w:t>
      </w: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к приказу Министерства образования</w:t>
      </w: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и науки Российской Федерации</w:t>
      </w: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от 22 декабря 2014 г. N 1601</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ПРОДОЛЖИТЕЛЬНОСТЬ</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РАБОЧЕГО ВРЕМЕНИ (НОРМЫ ЧАСОВ ПЕДАГОГИЧЕСКОЙ РАБОТЫ</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ЗА СТАВКУ ЗАРАБОТНОЙ ПЛАТЫ) ПЕДАГОГИЧЕСКИХ РАБОТНИКОВ</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8" w:name="100012"/>
      <w:bookmarkEnd w:id="8"/>
      <w:r w:rsidRPr="00E27364">
        <w:rPr>
          <w:rFonts w:ascii="Times New Roman" w:eastAsia="Times New Roman" w:hAnsi="Times New Roman" w:cs="Times New Roman"/>
          <w:sz w:val="24"/>
          <w:szCs w:val="24"/>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9" w:name="100013"/>
      <w:bookmarkEnd w:id="9"/>
      <w:r w:rsidRPr="00E27364">
        <w:rPr>
          <w:rFonts w:ascii="Times New Roman" w:eastAsia="Times New Roman" w:hAnsi="Times New Roman" w:cs="Times New Roman"/>
          <w:sz w:val="24"/>
          <w:szCs w:val="24"/>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0" w:name="100014"/>
      <w:bookmarkEnd w:id="10"/>
      <w:r w:rsidRPr="00E27364">
        <w:rPr>
          <w:rFonts w:ascii="Times New Roman" w:eastAsia="Times New Roman" w:hAnsi="Times New Roman" w:cs="Times New Roman"/>
          <w:sz w:val="24"/>
          <w:szCs w:val="24"/>
        </w:rPr>
        <w:t>2.1. Продолжительность рабочего времени 36 часов в неделю устанавливается: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 w:name="100015"/>
      <w:bookmarkEnd w:id="11"/>
      <w:r w:rsidRPr="00E27364">
        <w:rPr>
          <w:rFonts w:ascii="Times New Roman" w:eastAsia="Times New Roman" w:hAnsi="Times New Roman" w:cs="Times New Roman"/>
          <w:sz w:val="24"/>
          <w:szCs w:val="24"/>
        </w:rPr>
        <w:t>педагогическим работникам, отнесенным к профессорско-преподавательскому составу &lt;1&gt;;</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2" w:name="100017"/>
      <w:bookmarkEnd w:id="12"/>
      <w:r w:rsidRPr="00E27364">
        <w:rPr>
          <w:rFonts w:ascii="Times New Roman" w:eastAsia="Times New Roman" w:hAnsi="Times New Roman" w:cs="Times New Roman"/>
          <w:sz w:val="24"/>
          <w:szCs w:val="24"/>
        </w:rPr>
        <w:t>&lt;1&gt; </w:t>
      </w:r>
      <w:hyperlink r:id="rId7" w:anchor="100011" w:history="1">
        <w:r w:rsidRPr="00E27364">
          <w:rPr>
            <w:rFonts w:ascii="Times New Roman" w:eastAsia="Times New Roman" w:hAnsi="Times New Roman" w:cs="Times New Roman"/>
            <w:color w:val="4272D7"/>
            <w:sz w:val="24"/>
            <w:szCs w:val="24"/>
            <w:u w:val="single"/>
          </w:rPr>
          <w:t>Подраздел 1 раздела 1</w:t>
        </w:r>
      </w:hyperlink>
      <w:r w:rsidRPr="00E27364">
        <w:rPr>
          <w:rFonts w:ascii="Times New Roman" w:eastAsia="Times New Roman" w:hAnsi="Times New Roman" w:cs="Times New Roman"/>
          <w:sz w:val="24"/>
          <w:szCs w:val="24"/>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3" w:name="100018"/>
      <w:bookmarkEnd w:id="13"/>
      <w:r w:rsidRPr="00E27364">
        <w:rPr>
          <w:rFonts w:ascii="Times New Roman" w:eastAsia="Times New Roman" w:hAnsi="Times New Roman" w:cs="Times New Roman"/>
          <w:sz w:val="24"/>
          <w:szCs w:val="24"/>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4" w:name="100019"/>
      <w:bookmarkEnd w:id="14"/>
      <w:r w:rsidRPr="00E27364">
        <w:rPr>
          <w:rFonts w:ascii="Times New Roman" w:eastAsia="Times New Roman" w:hAnsi="Times New Roman" w:cs="Times New Roman"/>
          <w:sz w:val="24"/>
          <w:szCs w:val="24"/>
        </w:rPr>
        <w:t>педагогам-психологам;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5" w:name="100020"/>
      <w:bookmarkEnd w:id="15"/>
      <w:r w:rsidRPr="00E27364">
        <w:rPr>
          <w:rFonts w:ascii="Times New Roman" w:eastAsia="Times New Roman" w:hAnsi="Times New Roman" w:cs="Times New Roman"/>
          <w:sz w:val="24"/>
          <w:szCs w:val="24"/>
        </w:rPr>
        <w:lastRenderedPageBreak/>
        <w:t>социальным педагогам;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6" w:name="100021"/>
      <w:bookmarkEnd w:id="16"/>
      <w:r w:rsidRPr="00E27364">
        <w:rPr>
          <w:rFonts w:ascii="Times New Roman" w:eastAsia="Times New Roman" w:hAnsi="Times New Roman" w:cs="Times New Roman"/>
          <w:sz w:val="24"/>
          <w:szCs w:val="24"/>
        </w:rPr>
        <w:t>педагогам-организаторам;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7" w:name="100022"/>
      <w:bookmarkEnd w:id="17"/>
      <w:r w:rsidRPr="00E27364">
        <w:rPr>
          <w:rFonts w:ascii="Times New Roman" w:eastAsia="Times New Roman" w:hAnsi="Times New Roman" w:cs="Times New Roman"/>
          <w:sz w:val="24"/>
          <w:szCs w:val="24"/>
        </w:rPr>
        <w:t>мастерам производственного обучения;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8" w:name="100023"/>
      <w:bookmarkEnd w:id="18"/>
      <w:r w:rsidRPr="00E27364">
        <w:rPr>
          <w:rFonts w:ascii="Times New Roman" w:eastAsia="Times New Roman" w:hAnsi="Times New Roman" w:cs="Times New Roman"/>
          <w:sz w:val="24"/>
          <w:szCs w:val="24"/>
        </w:rPr>
        <w:t>старшим вожатым;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9" w:name="100024"/>
      <w:bookmarkEnd w:id="19"/>
      <w:r w:rsidRPr="00E27364">
        <w:rPr>
          <w:rFonts w:ascii="Times New Roman" w:eastAsia="Times New Roman" w:hAnsi="Times New Roman" w:cs="Times New Roman"/>
          <w:sz w:val="24"/>
          <w:szCs w:val="24"/>
        </w:rPr>
        <w:t>инструкторам по труду;</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0" w:name="100025"/>
      <w:bookmarkEnd w:id="20"/>
      <w:r w:rsidRPr="00E27364">
        <w:rPr>
          <w:rFonts w:ascii="Times New Roman" w:eastAsia="Times New Roman" w:hAnsi="Times New Roman" w:cs="Times New Roman"/>
          <w:sz w:val="24"/>
          <w:szCs w:val="24"/>
        </w:rPr>
        <w:t>педагогам-библиотекарям;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1" w:name="100026"/>
      <w:bookmarkEnd w:id="21"/>
      <w:r w:rsidRPr="00E27364">
        <w:rPr>
          <w:rFonts w:ascii="Times New Roman" w:eastAsia="Times New Roman" w:hAnsi="Times New Roman" w:cs="Times New Roman"/>
          <w:sz w:val="24"/>
          <w:szCs w:val="24"/>
        </w:rPr>
        <w:t>методистам и старшим методистам организаций, осуществляющих образовательную деятельность;</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2" w:name="100027"/>
      <w:bookmarkEnd w:id="22"/>
      <w:r w:rsidRPr="00E27364">
        <w:rPr>
          <w:rFonts w:ascii="Times New Roman" w:eastAsia="Times New Roman" w:hAnsi="Times New Roman" w:cs="Times New Roman"/>
          <w:sz w:val="24"/>
          <w:szCs w:val="24"/>
        </w:rP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3" w:name="100028"/>
      <w:bookmarkEnd w:id="23"/>
      <w:r w:rsidRPr="00E27364">
        <w:rPr>
          <w:rFonts w:ascii="Times New Roman" w:eastAsia="Times New Roman" w:hAnsi="Times New Roman" w:cs="Times New Roman"/>
          <w:sz w:val="24"/>
          <w:szCs w:val="24"/>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4" w:name="100029"/>
      <w:bookmarkEnd w:id="24"/>
      <w:r w:rsidRPr="00E27364">
        <w:rPr>
          <w:rFonts w:ascii="Times New Roman" w:eastAsia="Times New Roman" w:hAnsi="Times New Roman" w:cs="Times New Roman"/>
          <w:sz w:val="24"/>
          <w:szCs w:val="24"/>
        </w:rPr>
        <w:t>преподавателям-организаторам основ безопасности жизнедеятельности;</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5" w:name="100030"/>
      <w:bookmarkEnd w:id="25"/>
      <w:r w:rsidRPr="00E27364">
        <w:rPr>
          <w:rFonts w:ascii="Times New Roman" w:eastAsia="Times New Roman" w:hAnsi="Times New Roman" w:cs="Times New Roman"/>
          <w:sz w:val="24"/>
          <w:szCs w:val="24"/>
        </w:rPr>
        <w:t>инструкторам-методистам, старшим инструкторам-методистам организаций, осуществляющих образовательную деятельность.</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6" w:name="100031"/>
      <w:bookmarkEnd w:id="26"/>
      <w:r w:rsidRPr="00E27364">
        <w:rPr>
          <w:rFonts w:ascii="Times New Roman" w:eastAsia="Times New Roman" w:hAnsi="Times New Roman" w:cs="Times New Roman"/>
          <w:sz w:val="24"/>
          <w:szCs w:val="24"/>
        </w:rPr>
        <w:t>2.2. Продолжительность рабочего времени 30 часов в неделю устанавливается старшим воспитателям (за исключением старших воспитателей, указанных в </w:t>
      </w:r>
      <w:hyperlink r:id="rId8" w:anchor="100014" w:history="1">
        <w:r w:rsidRPr="00E27364">
          <w:rPr>
            <w:rFonts w:ascii="Times New Roman" w:eastAsia="Times New Roman" w:hAnsi="Times New Roman" w:cs="Times New Roman"/>
            <w:color w:val="4272D7"/>
            <w:sz w:val="24"/>
            <w:szCs w:val="24"/>
            <w:u w:val="single"/>
          </w:rPr>
          <w:t>пункте 2.1</w:t>
        </w:r>
      </w:hyperlink>
      <w:r w:rsidRPr="00E27364">
        <w:rPr>
          <w:rFonts w:ascii="Times New Roman" w:eastAsia="Times New Roman" w:hAnsi="Times New Roman" w:cs="Times New Roman"/>
          <w:sz w:val="24"/>
          <w:szCs w:val="24"/>
        </w:rPr>
        <w:t> настоящего Приложения).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7" w:name="100032"/>
      <w:bookmarkEnd w:id="27"/>
      <w:r w:rsidRPr="00E27364">
        <w:rPr>
          <w:rFonts w:ascii="Times New Roman" w:eastAsia="Times New Roman" w:hAnsi="Times New Roman" w:cs="Times New Roman"/>
          <w:sz w:val="24"/>
          <w:szCs w:val="24"/>
        </w:rPr>
        <w:t>2.3. Норма часов педагогической работы 20 часов в неделю за ставку заработной платы устанавливается: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8" w:name="100033"/>
      <w:bookmarkEnd w:id="28"/>
      <w:r w:rsidRPr="00E27364">
        <w:rPr>
          <w:rFonts w:ascii="Times New Roman" w:eastAsia="Times New Roman" w:hAnsi="Times New Roman" w:cs="Times New Roman"/>
          <w:sz w:val="24"/>
          <w:szCs w:val="24"/>
        </w:rPr>
        <w:t>учителям-дефектологам;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29" w:name="100034"/>
      <w:bookmarkEnd w:id="29"/>
      <w:r w:rsidRPr="00E27364">
        <w:rPr>
          <w:rFonts w:ascii="Times New Roman" w:eastAsia="Times New Roman" w:hAnsi="Times New Roman" w:cs="Times New Roman"/>
          <w:sz w:val="24"/>
          <w:szCs w:val="24"/>
        </w:rPr>
        <w:t>учителям-логопедам.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0" w:name="100035"/>
      <w:bookmarkEnd w:id="30"/>
      <w:r w:rsidRPr="00E27364">
        <w:rPr>
          <w:rFonts w:ascii="Times New Roman" w:eastAsia="Times New Roman" w:hAnsi="Times New Roman" w:cs="Times New Roman"/>
          <w:sz w:val="24"/>
          <w:szCs w:val="24"/>
        </w:rPr>
        <w:t>2.4. Норма часов педагогической работы 24 часа в неделю за ставку заработной платы устанавливается: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музыкальным руководителям;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1" w:name="100037"/>
      <w:bookmarkEnd w:id="31"/>
      <w:r w:rsidRPr="00E27364">
        <w:rPr>
          <w:rFonts w:ascii="Times New Roman" w:eastAsia="Times New Roman" w:hAnsi="Times New Roman" w:cs="Times New Roman"/>
          <w:sz w:val="24"/>
          <w:szCs w:val="24"/>
        </w:rPr>
        <w:t>концертмейстерам.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2" w:name="100038"/>
      <w:bookmarkEnd w:id="32"/>
      <w:r w:rsidRPr="00E27364">
        <w:rPr>
          <w:rFonts w:ascii="Times New Roman" w:eastAsia="Times New Roman" w:hAnsi="Times New Roman" w:cs="Times New Roman"/>
          <w:sz w:val="24"/>
          <w:szCs w:val="24"/>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3" w:name="100039"/>
      <w:bookmarkEnd w:id="33"/>
      <w:r w:rsidRPr="00E27364">
        <w:rPr>
          <w:rFonts w:ascii="Times New Roman" w:eastAsia="Times New Roman" w:hAnsi="Times New Roman" w:cs="Times New Roman"/>
          <w:sz w:val="24"/>
          <w:szCs w:val="24"/>
        </w:rPr>
        <w:t>2.6. Норма часов педагогической работы 30 часов в неделю за ставку заработной платы устанавливается: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4" w:name="100040"/>
      <w:bookmarkEnd w:id="34"/>
      <w:r w:rsidRPr="00E27364">
        <w:rPr>
          <w:rFonts w:ascii="Times New Roman" w:eastAsia="Times New Roman" w:hAnsi="Times New Roman" w:cs="Times New Roman"/>
          <w:sz w:val="24"/>
          <w:szCs w:val="24"/>
        </w:rPr>
        <w:lastRenderedPageBreak/>
        <w:t>инструкторам по физической культуре;</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5" w:name="100041"/>
      <w:bookmarkEnd w:id="35"/>
      <w:r w:rsidRPr="00E27364">
        <w:rPr>
          <w:rFonts w:ascii="Times New Roman" w:eastAsia="Times New Roman" w:hAnsi="Times New Roman" w:cs="Times New Roman"/>
          <w:sz w:val="24"/>
          <w:szCs w:val="24"/>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r:id="rId9" w:anchor="100038" w:history="1">
        <w:r w:rsidRPr="00E27364">
          <w:rPr>
            <w:rFonts w:ascii="Times New Roman" w:eastAsia="Times New Roman" w:hAnsi="Times New Roman" w:cs="Times New Roman"/>
            <w:color w:val="4272D7"/>
            <w:sz w:val="24"/>
            <w:szCs w:val="24"/>
            <w:u w:val="single"/>
          </w:rPr>
          <w:t>пунктах 2.5</w:t>
        </w:r>
      </w:hyperlink>
      <w:r w:rsidRPr="00E27364">
        <w:rPr>
          <w:rFonts w:ascii="Times New Roman" w:eastAsia="Times New Roman" w:hAnsi="Times New Roman" w:cs="Times New Roman"/>
          <w:sz w:val="24"/>
          <w:szCs w:val="24"/>
        </w:rPr>
        <w:t> и </w:t>
      </w:r>
      <w:hyperlink r:id="rId10" w:anchor="100042" w:history="1">
        <w:r w:rsidRPr="00E27364">
          <w:rPr>
            <w:rFonts w:ascii="Times New Roman" w:eastAsia="Times New Roman" w:hAnsi="Times New Roman" w:cs="Times New Roman"/>
            <w:color w:val="4272D7"/>
            <w:sz w:val="24"/>
            <w:szCs w:val="24"/>
            <w:u w:val="single"/>
          </w:rPr>
          <w:t>2.7</w:t>
        </w:r>
      </w:hyperlink>
      <w:r w:rsidRPr="00E27364">
        <w:rPr>
          <w:rFonts w:ascii="Times New Roman" w:eastAsia="Times New Roman" w:hAnsi="Times New Roman" w:cs="Times New Roman"/>
          <w:sz w:val="24"/>
          <w:szCs w:val="24"/>
        </w:rPr>
        <w:t> настоящего Приложения).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r:id="rId11" w:anchor="100038" w:history="1">
        <w:r w:rsidRPr="00E27364">
          <w:rPr>
            <w:rFonts w:ascii="Times New Roman" w:eastAsia="Times New Roman" w:hAnsi="Times New Roman" w:cs="Times New Roman"/>
            <w:color w:val="4272D7"/>
            <w:sz w:val="24"/>
            <w:szCs w:val="24"/>
            <w:u w:val="single"/>
          </w:rPr>
          <w:t>пунктами 2.5</w:t>
        </w:r>
      </w:hyperlink>
      <w:r w:rsidRPr="00E27364">
        <w:rPr>
          <w:rFonts w:ascii="Times New Roman" w:eastAsia="Times New Roman" w:hAnsi="Times New Roman" w:cs="Times New Roman"/>
          <w:sz w:val="24"/>
          <w:szCs w:val="24"/>
        </w:rPr>
        <w:t> и </w:t>
      </w:r>
      <w:hyperlink r:id="rId12" w:anchor="100039" w:history="1">
        <w:r w:rsidRPr="00E27364">
          <w:rPr>
            <w:rFonts w:ascii="Times New Roman" w:eastAsia="Times New Roman" w:hAnsi="Times New Roman" w:cs="Times New Roman"/>
            <w:color w:val="4272D7"/>
            <w:sz w:val="24"/>
            <w:szCs w:val="24"/>
            <w:u w:val="single"/>
          </w:rPr>
          <w:t>2.6</w:t>
        </w:r>
      </w:hyperlink>
      <w:r w:rsidRPr="00E27364">
        <w:rPr>
          <w:rFonts w:ascii="Times New Roman" w:eastAsia="Times New Roman" w:hAnsi="Times New Roman" w:cs="Times New Roman"/>
          <w:sz w:val="24"/>
          <w:szCs w:val="24"/>
        </w:rPr>
        <w:t> настоящего Приложения).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6" w:name="100043"/>
      <w:bookmarkEnd w:id="36"/>
      <w:r w:rsidRPr="00E27364">
        <w:rPr>
          <w:rFonts w:ascii="Times New Roman" w:eastAsia="Times New Roman" w:hAnsi="Times New Roman" w:cs="Times New Roman"/>
          <w:sz w:val="24"/>
          <w:szCs w:val="24"/>
        </w:rPr>
        <w:t>2.8. За норму часов педагогической работы за ставку заработной платы педагогических работников, перечисленных в </w:t>
      </w:r>
      <w:hyperlink r:id="rId13" w:anchor="100044" w:history="1">
        <w:r w:rsidRPr="00E27364">
          <w:rPr>
            <w:rFonts w:ascii="Times New Roman" w:eastAsia="Times New Roman" w:hAnsi="Times New Roman" w:cs="Times New Roman"/>
            <w:color w:val="4272D7"/>
            <w:sz w:val="24"/>
            <w:szCs w:val="24"/>
            <w:u w:val="single"/>
          </w:rPr>
          <w:t>подпунктах 2.8.1</w:t>
        </w:r>
      </w:hyperlink>
      <w:r w:rsidRPr="00E27364">
        <w:rPr>
          <w:rFonts w:ascii="Times New Roman" w:eastAsia="Times New Roman" w:hAnsi="Times New Roman" w:cs="Times New Roman"/>
          <w:sz w:val="24"/>
          <w:szCs w:val="24"/>
        </w:rPr>
        <w:t> и </w:t>
      </w:r>
      <w:hyperlink r:id="rId14" w:anchor="100052" w:history="1">
        <w:r w:rsidRPr="00E27364">
          <w:rPr>
            <w:rFonts w:ascii="Times New Roman" w:eastAsia="Times New Roman" w:hAnsi="Times New Roman" w:cs="Times New Roman"/>
            <w:color w:val="4272D7"/>
            <w:sz w:val="24"/>
            <w:szCs w:val="24"/>
            <w:u w:val="single"/>
          </w:rPr>
          <w:t>2.8.2</w:t>
        </w:r>
      </w:hyperlink>
      <w:r w:rsidRPr="00E27364">
        <w:rPr>
          <w:rFonts w:ascii="Times New Roman" w:eastAsia="Times New Roman" w:hAnsi="Times New Roman" w:cs="Times New Roman"/>
          <w:sz w:val="24"/>
          <w:szCs w:val="24"/>
        </w:rPr>
        <w:t>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7" w:name="100044"/>
      <w:bookmarkEnd w:id="37"/>
      <w:r w:rsidRPr="00E27364">
        <w:rPr>
          <w:rFonts w:ascii="Times New Roman" w:eastAsia="Times New Roman" w:hAnsi="Times New Roman" w:cs="Times New Roman"/>
          <w:sz w:val="24"/>
          <w:szCs w:val="24"/>
        </w:rPr>
        <w:t>2.8.1. Норма часов учебной (преподавательской) работы 18 часов в неделю за ставку заработной платы устанавливается: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8" w:name="100045"/>
      <w:bookmarkEnd w:id="38"/>
      <w:r w:rsidRPr="00E27364">
        <w:rPr>
          <w:rFonts w:ascii="Times New Roman" w:eastAsia="Times New Roman" w:hAnsi="Times New Roman" w:cs="Times New Roman"/>
          <w:sz w:val="24"/>
          <w:szCs w:val="24"/>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39" w:name="100046"/>
      <w:bookmarkEnd w:id="39"/>
      <w:r w:rsidRPr="00E27364">
        <w:rPr>
          <w:rFonts w:ascii="Times New Roman" w:eastAsia="Times New Roman" w:hAnsi="Times New Roman" w:cs="Times New Roman"/>
          <w:sz w:val="24"/>
          <w:szCs w:val="24"/>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40" w:name="100047"/>
      <w:bookmarkEnd w:id="40"/>
      <w:r w:rsidRPr="00E27364">
        <w:rPr>
          <w:rFonts w:ascii="Times New Roman" w:eastAsia="Times New Roman" w:hAnsi="Times New Roman" w:cs="Times New Roman"/>
          <w:sz w:val="24"/>
          <w:szCs w:val="24"/>
        </w:rPr>
        <w:t>педагогам дополнительного образования и старшим педагогам дополнительного образования;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41" w:name="100048"/>
      <w:bookmarkEnd w:id="41"/>
      <w:r w:rsidRPr="00E27364">
        <w:rPr>
          <w:rFonts w:ascii="Times New Roman" w:eastAsia="Times New Roman" w:hAnsi="Times New Roman" w:cs="Times New Roman"/>
          <w:sz w:val="24"/>
          <w:szCs w:val="24"/>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42" w:name="100049"/>
      <w:bookmarkEnd w:id="42"/>
      <w:r w:rsidRPr="00E27364">
        <w:rPr>
          <w:rFonts w:ascii="Times New Roman" w:eastAsia="Times New Roman" w:hAnsi="Times New Roman" w:cs="Times New Roman"/>
          <w:sz w:val="24"/>
          <w:szCs w:val="24"/>
        </w:rPr>
        <w:t>логопедам медицинских организаций и организаций социального обслуживания;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43" w:name="100050"/>
      <w:bookmarkEnd w:id="43"/>
      <w:r w:rsidRPr="00E27364">
        <w:rPr>
          <w:rFonts w:ascii="Times New Roman" w:eastAsia="Times New Roman" w:hAnsi="Times New Roman" w:cs="Times New Roman"/>
          <w:sz w:val="24"/>
          <w:szCs w:val="24"/>
        </w:rPr>
        <w:t>учителям иностранного языка дошкольных образовательных организаций;</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44" w:name="100051"/>
      <w:bookmarkEnd w:id="44"/>
      <w:r w:rsidRPr="00E27364">
        <w:rPr>
          <w:rFonts w:ascii="Times New Roman" w:eastAsia="Times New Roman" w:hAnsi="Times New Roman" w:cs="Times New Roman"/>
          <w:sz w:val="24"/>
          <w:szCs w:val="24"/>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45" w:name="100052"/>
      <w:bookmarkEnd w:id="45"/>
      <w:r w:rsidRPr="00E27364">
        <w:rPr>
          <w:rFonts w:ascii="Times New Roman" w:eastAsia="Times New Roman" w:hAnsi="Times New Roman" w:cs="Times New Roman"/>
          <w:sz w:val="24"/>
          <w:szCs w:val="24"/>
        </w:rPr>
        <w:lastRenderedPageBreak/>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r:id="rId15" w:anchor="100044" w:history="1">
        <w:r w:rsidRPr="00E27364">
          <w:rPr>
            <w:rFonts w:ascii="Times New Roman" w:eastAsia="Times New Roman" w:hAnsi="Times New Roman" w:cs="Times New Roman"/>
            <w:color w:val="4272D7"/>
            <w:sz w:val="24"/>
            <w:szCs w:val="24"/>
            <w:u w:val="single"/>
          </w:rPr>
          <w:t>подпункте 2.8.1</w:t>
        </w:r>
      </w:hyperlink>
      <w:r w:rsidRPr="00E27364">
        <w:rPr>
          <w:rFonts w:ascii="Times New Roman" w:eastAsia="Times New Roman" w:hAnsi="Times New Roman" w:cs="Times New Roman"/>
          <w:sz w:val="24"/>
          <w:szCs w:val="24"/>
        </w:rPr>
        <w:t> настоящего пункта), и по основным программам профессионального обучения.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46" w:name="100053"/>
      <w:bookmarkEnd w:id="46"/>
      <w:r w:rsidRPr="00E27364">
        <w:rPr>
          <w:rFonts w:ascii="Times New Roman" w:eastAsia="Times New Roman" w:hAnsi="Times New Roman" w:cs="Times New Roman"/>
          <w:sz w:val="24"/>
          <w:szCs w:val="24"/>
        </w:rPr>
        <w:t>Примечания: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47" w:name="000001"/>
      <w:bookmarkStart w:id="48" w:name="100054"/>
      <w:bookmarkEnd w:id="47"/>
      <w:bookmarkEnd w:id="48"/>
      <w:r w:rsidRPr="00E27364">
        <w:rPr>
          <w:rFonts w:ascii="Times New Roman" w:eastAsia="Times New Roman" w:hAnsi="Times New Roman" w:cs="Times New Roman"/>
          <w:sz w:val="24"/>
          <w:szCs w:val="24"/>
        </w:rPr>
        <w:t>1.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49" w:name="000002"/>
      <w:bookmarkEnd w:id="49"/>
      <w:r w:rsidRPr="00E27364">
        <w:rPr>
          <w:rFonts w:ascii="Times New Roman" w:eastAsia="Times New Roman" w:hAnsi="Times New Roman" w:cs="Times New Roman"/>
          <w:sz w:val="24"/>
          <w:szCs w:val="24"/>
        </w:rPr>
        <w:t>За педагогическую работу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обучающихся, выплачивается компенсация в порядке, установленном </w:t>
      </w:r>
      <w:hyperlink r:id="rId16" w:anchor="000149" w:history="1">
        <w:r w:rsidRPr="00E27364">
          <w:rPr>
            <w:rFonts w:ascii="Times New Roman" w:eastAsia="Times New Roman" w:hAnsi="Times New Roman" w:cs="Times New Roman"/>
            <w:color w:val="4272D7"/>
            <w:sz w:val="24"/>
            <w:szCs w:val="24"/>
            <w:u w:val="single"/>
          </w:rPr>
          <w:t>частью 9 статьи 47</w:t>
        </w:r>
      </w:hyperlink>
      <w:r w:rsidRPr="00E27364">
        <w:rPr>
          <w:rFonts w:ascii="Times New Roman" w:eastAsia="Times New Roman" w:hAnsi="Times New Roman" w:cs="Times New Roman"/>
          <w:sz w:val="24"/>
          <w:szCs w:val="24"/>
        </w:rPr>
        <w:t> Федерального закона от 29 декабря 2012 г. N 273-ФЗ "Об образовании в Российской Федерации.</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50" w:name="100055"/>
      <w:bookmarkEnd w:id="50"/>
      <w:r w:rsidRPr="00E27364">
        <w:rPr>
          <w:rFonts w:ascii="Times New Roman" w:eastAsia="Times New Roman" w:hAnsi="Times New Roman" w:cs="Times New Roman"/>
          <w:sz w:val="24"/>
          <w:szCs w:val="24"/>
        </w:rPr>
        <w:t>2. Нормы часов педагогической работы за ставку заработной платы педагогических работников, предусмотренные </w:t>
      </w:r>
      <w:hyperlink r:id="rId17" w:anchor="100032" w:history="1">
        <w:r w:rsidRPr="00E27364">
          <w:rPr>
            <w:rFonts w:ascii="Times New Roman" w:eastAsia="Times New Roman" w:hAnsi="Times New Roman" w:cs="Times New Roman"/>
            <w:color w:val="4272D7"/>
            <w:sz w:val="24"/>
            <w:szCs w:val="24"/>
            <w:u w:val="single"/>
          </w:rPr>
          <w:t>пунктами 2.3</w:t>
        </w:r>
      </w:hyperlink>
      <w:r w:rsidRPr="00E27364">
        <w:rPr>
          <w:rFonts w:ascii="Times New Roman" w:eastAsia="Times New Roman" w:hAnsi="Times New Roman" w:cs="Times New Roman"/>
          <w:sz w:val="24"/>
          <w:szCs w:val="24"/>
        </w:rPr>
        <w:t> - </w:t>
      </w:r>
      <w:hyperlink r:id="rId18" w:anchor="100042" w:history="1">
        <w:r w:rsidRPr="00E27364">
          <w:rPr>
            <w:rFonts w:ascii="Times New Roman" w:eastAsia="Times New Roman" w:hAnsi="Times New Roman" w:cs="Times New Roman"/>
            <w:color w:val="4272D7"/>
            <w:sz w:val="24"/>
            <w:szCs w:val="24"/>
            <w:u w:val="single"/>
          </w:rPr>
          <w:t>2.7</w:t>
        </w:r>
      </w:hyperlink>
      <w:r w:rsidRPr="00E27364">
        <w:rPr>
          <w:rFonts w:ascii="Times New Roman" w:eastAsia="Times New Roman" w:hAnsi="Times New Roman" w:cs="Times New Roman"/>
          <w:sz w:val="24"/>
          <w:szCs w:val="24"/>
        </w:rPr>
        <w:t> настоящего Приложения, устанавливаются в астрономических часах. Нормы часов учебной (преподавательской) работы, предусмотренные </w:t>
      </w:r>
      <w:hyperlink r:id="rId19" w:anchor="100043" w:history="1">
        <w:r w:rsidRPr="00E27364">
          <w:rPr>
            <w:rFonts w:ascii="Times New Roman" w:eastAsia="Times New Roman" w:hAnsi="Times New Roman" w:cs="Times New Roman"/>
            <w:color w:val="4272D7"/>
            <w:sz w:val="24"/>
            <w:szCs w:val="24"/>
            <w:u w:val="single"/>
          </w:rPr>
          <w:t>пунктом 2.8</w:t>
        </w:r>
      </w:hyperlink>
      <w:r w:rsidRPr="00E27364">
        <w:rPr>
          <w:rFonts w:ascii="Times New Roman" w:eastAsia="Times New Roman" w:hAnsi="Times New Roman" w:cs="Times New Roman"/>
          <w:sz w:val="24"/>
          <w:szCs w:val="24"/>
        </w:rPr>
        <w:t> настоящего Приложения, устанавливаются в астрономических часах, включая короткие перерывы (перемены), динамическую паузу.</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51" w:name="100056"/>
      <w:bookmarkEnd w:id="51"/>
      <w:r w:rsidRPr="00E27364">
        <w:rPr>
          <w:rFonts w:ascii="Times New Roman" w:eastAsia="Times New Roman" w:hAnsi="Times New Roman" w:cs="Times New Roman"/>
          <w:sz w:val="24"/>
          <w:szCs w:val="24"/>
        </w:rPr>
        <w:t>3. Нормы часов педагогической работы за ставку заработной платы, предусмотренные </w:t>
      </w:r>
      <w:hyperlink r:id="rId20" w:anchor="100038" w:history="1">
        <w:r w:rsidRPr="00E27364">
          <w:rPr>
            <w:rFonts w:ascii="Times New Roman" w:eastAsia="Times New Roman" w:hAnsi="Times New Roman" w:cs="Times New Roman"/>
            <w:color w:val="4272D7"/>
            <w:sz w:val="24"/>
            <w:szCs w:val="24"/>
            <w:u w:val="single"/>
          </w:rPr>
          <w:t>пунктами 2.5</w:t>
        </w:r>
      </w:hyperlink>
      <w:r w:rsidRPr="00E27364">
        <w:rPr>
          <w:rFonts w:ascii="Times New Roman" w:eastAsia="Times New Roman" w:hAnsi="Times New Roman" w:cs="Times New Roman"/>
          <w:sz w:val="24"/>
          <w:szCs w:val="24"/>
        </w:rPr>
        <w:t> - </w:t>
      </w:r>
      <w:hyperlink r:id="rId21" w:anchor="100042" w:history="1">
        <w:r w:rsidRPr="00E27364">
          <w:rPr>
            <w:rFonts w:ascii="Times New Roman" w:eastAsia="Times New Roman" w:hAnsi="Times New Roman" w:cs="Times New Roman"/>
            <w:color w:val="4272D7"/>
            <w:sz w:val="24"/>
            <w:szCs w:val="24"/>
            <w:u w:val="single"/>
          </w:rPr>
          <w:t>2.7</w:t>
        </w:r>
      </w:hyperlink>
      <w:r w:rsidRPr="00E27364">
        <w:rPr>
          <w:rFonts w:ascii="Times New Roman" w:eastAsia="Times New Roman" w:hAnsi="Times New Roman" w:cs="Times New Roman"/>
          <w:sz w:val="24"/>
          <w:szCs w:val="24"/>
        </w:rPr>
        <w:t> настоящего Приложения, и нормы часов учебной (преподавательской) работы, предусмотренные </w:t>
      </w:r>
      <w:hyperlink r:id="rId22" w:anchor="100043" w:history="1">
        <w:r w:rsidRPr="00E27364">
          <w:rPr>
            <w:rFonts w:ascii="Times New Roman" w:eastAsia="Times New Roman" w:hAnsi="Times New Roman" w:cs="Times New Roman"/>
            <w:color w:val="4272D7"/>
            <w:sz w:val="24"/>
            <w:szCs w:val="24"/>
            <w:u w:val="single"/>
          </w:rPr>
          <w:t>пунктом 2.8</w:t>
        </w:r>
      </w:hyperlink>
      <w:r w:rsidRPr="00E27364">
        <w:rPr>
          <w:rFonts w:ascii="Times New Roman" w:eastAsia="Times New Roman" w:hAnsi="Times New Roman" w:cs="Times New Roman"/>
          <w:sz w:val="24"/>
          <w:szCs w:val="24"/>
        </w:rPr>
        <w:t>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52" w:name="100057"/>
      <w:bookmarkEnd w:id="52"/>
      <w:r w:rsidRPr="00E27364">
        <w:rPr>
          <w:rFonts w:ascii="Times New Roman" w:eastAsia="Times New Roman" w:hAnsi="Times New Roman" w:cs="Times New Roman"/>
          <w:sz w:val="24"/>
          <w:szCs w:val="24"/>
        </w:rPr>
        <w:t>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r:id="rId23" w:anchor="100073" w:history="1">
        <w:r w:rsidRPr="00E27364">
          <w:rPr>
            <w:rFonts w:ascii="Times New Roman" w:eastAsia="Times New Roman" w:hAnsi="Times New Roman" w:cs="Times New Roman"/>
            <w:color w:val="4272D7"/>
            <w:sz w:val="24"/>
            <w:szCs w:val="24"/>
            <w:u w:val="single"/>
          </w:rPr>
          <w:t>пункту 2.2</w:t>
        </w:r>
      </w:hyperlink>
      <w:r w:rsidRPr="00E27364">
        <w:rPr>
          <w:rFonts w:ascii="Times New Roman" w:eastAsia="Times New Roman" w:hAnsi="Times New Roman" w:cs="Times New Roman"/>
          <w:sz w:val="24"/>
          <w:szCs w:val="24"/>
        </w:rPr>
        <w:t>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E27364" w:rsidRPr="00E27364" w:rsidRDefault="00E27364" w:rsidP="00E2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rPr>
      </w:pPr>
    </w:p>
    <w:p w:rsidR="00E27364" w:rsidRPr="00E27364" w:rsidRDefault="00E27364" w:rsidP="00E2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rPr>
      </w:pPr>
    </w:p>
    <w:p w:rsidR="00E27364" w:rsidRPr="00E27364" w:rsidRDefault="00E27364" w:rsidP="00E2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1"/>
          <w:szCs w:val="21"/>
        </w:rPr>
      </w:pP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bookmarkStart w:id="53" w:name="100058"/>
      <w:bookmarkEnd w:id="53"/>
      <w:r w:rsidRPr="00E27364">
        <w:rPr>
          <w:rFonts w:ascii="Times New Roman" w:eastAsia="Times New Roman" w:hAnsi="Times New Roman" w:cs="Times New Roman"/>
          <w:sz w:val="24"/>
          <w:szCs w:val="24"/>
        </w:rPr>
        <w:t>Приложение N 2</w:t>
      </w: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bookmarkStart w:id="54" w:name="100059"/>
      <w:bookmarkEnd w:id="54"/>
      <w:r w:rsidRPr="00E27364">
        <w:rPr>
          <w:rFonts w:ascii="Times New Roman" w:eastAsia="Times New Roman" w:hAnsi="Times New Roman" w:cs="Times New Roman"/>
          <w:sz w:val="24"/>
          <w:szCs w:val="24"/>
        </w:rPr>
        <w:t>Утвержден</w:t>
      </w: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приказом Министерства образования</w:t>
      </w: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и науки Российской Федерации</w:t>
      </w:r>
    </w:p>
    <w:p w:rsidR="00E27364" w:rsidRPr="00E27364" w:rsidRDefault="00E27364" w:rsidP="00E27364">
      <w:pPr>
        <w:spacing w:after="100" w:afterAutospacing="1" w:line="240" w:lineRule="auto"/>
        <w:jc w:val="right"/>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от 22 декабря 2014 г. N 1601</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bookmarkStart w:id="55" w:name="100060"/>
      <w:bookmarkEnd w:id="55"/>
      <w:r w:rsidRPr="00E27364">
        <w:rPr>
          <w:rFonts w:ascii="Times New Roman" w:eastAsia="Times New Roman" w:hAnsi="Times New Roman" w:cs="Times New Roman"/>
          <w:sz w:val="24"/>
          <w:szCs w:val="24"/>
        </w:rPr>
        <w:t>ПОРЯДОК</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ОПРЕДЕЛЕНИЯ УЧЕБНОЙ НАГРУЗКИ ПЕДАГОГИЧЕСКИХ РАБОТНИКОВ,</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ОГОВАРИВАЕМОЙ В ТРУДОВОМ ДОГОВОРЕ</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bookmarkStart w:id="56" w:name="100061"/>
      <w:bookmarkEnd w:id="56"/>
      <w:r w:rsidRPr="00E27364">
        <w:rPr>
          <w:rFonts w:ascii="Times New Roman" w:eastAsia="Times New Roman" w:hAnsi="Times New Roman" w:cs="Times New Roman"/>
          <w:sz w:val="24"/>
          <w:szCs w:val="24"/>
        </w:rPr>
        <w:t>I. Общие положения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57" w:name="100062"/>
      <w:bookmarkEnd w:id="57"/>
      <w:r w:rsidRPr="00E27364">
        <w:rPr>
          <w:rFonts w:ascii="Times New Roman" w:eastAsia="Times New Roman" w:hAnsi="Times New Roman" w:cs="Times New Roman"/>
          <w:sz w:val="24"/>
          <w:szCs w:val="24"/>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58" w:name="100063"/>
      <w:bookmarkEnd w:id="58"/>
      <w:r w:rsidRPr="00E27364">
        <w:rPr>
          <w:rFonts w:ascii="Times New Roman" w:eastAsia="Times New Roman" w:hAnsi="Times New Roman" w:cs="Times New Roman"/>
          <w:sz w:val="24"/>
          <w:szCs w:val="24"/>
        </w:rP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59" w:name="100064"/>
      <w:bookmarkEnd w:id="59"/>
      <w:r w:rsidRPr="00E27364">
        <w:rPr>
          <w:rFonts w:ascii="Times New Roman" w:eastAsia="Times New Roman" w:hAnsi="Times New Roman" w:cs="Times New Roman"/>
          <w:sz w:val="24"/>
          <w:szCs w:val="24"/>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60" w:name="100065"/>
      <w:bookmarkEnd w:id="60"/>
      <w:r w:rsidRPr="00E27364">
        <w:rPr>
          <w:rFonts w:ascii="Times New Roman" w:eastAsia="Times New Roman" w:hAnsi="Times New Roman" w:cs="Times New Roman"/>
          <w:sz w:val="24"/>
          <w:szCs w:val="24"/>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61" w:name="100066"/>
      <w:bookmarkEnd w:id="61"/>
      <w:r w:rsidRPr="00E27364">
        <w:rPr>
          <w:rFonts w:ascii="Times New Roman" w:eastAsia="Times New Roman" w:hAnsi="Times New Roman" w:cs="Times New Roman"/>
          <w:sz w:val="24"/>
          <w:szCs w:val="24"/>
        </w:rPr>
        <w:t>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r:id="rId24" w:anchor="100044" w:history="1">
        <w:r w:rsidRPr="00E27364">
          <w:rPr>
            <w:rFonts w:ascii="Times New Roman" w:eastAsia="Times New Roman" w:hAnsi="Times New Roman" w:cs="Times New Roman"/>
            <w:color w:val="4272D7"/>
            <w:sz w:val="24"/>
            <w:szCs w:val="24"/>
            <w:u w:val="single"/>
          </w:rPr>
          <w:t>подпункте 2.8.1</w:t>
        </w:r>
      </w:hyperlink>
      <w:r w:rsidRPr="00E27364">
        <w:rPr>
          <w:rFonts w:ascii="Times New Roman" w:eastAsia="Times New Roman" w:hAnsi="Times New Roman" w:cs="Times New Roman"/>
          <w:sz w:val="24"/>
          <w:szCs w:val="24"/>
        </w:rPr>
        <w:t>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lastRenderedPageBreak/>
        <w:t>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r:id="rId25" w:anchor="100043" w:history="1">
        <w:r w:rsidRPr="00E27364">
          <w:rPr>
            <w:rFonts w:ascii="Times New Roman" w:eastAsia="Times New Roman" w:hAnsi="Times New Roman" w:cs="Times New Roman"/>
            <w:color w:val="4272D7"/>
            <w:sz w:val="24"/>
            <w:szCs w:val="24"/>
            <w:u w:val="single"/>
          </w:rPr>
          <w:t>пункте 2.8</w:t>
        </w:r>
      </w:hyperlink>
      <w:r w:rsidRPr="00E27364">
        <w:rPr>
          <w:rFonts w:ascii="Times New Roman" w:eastAsia="Times New Roman" w:hAnsi="Times New Roman" w:cs="Times New Roman"/>
          <w:sz w:val="24"/>
          <w:szCs w:val="24"/>
        </w:rPr>
        <w:t>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62" w:name="100068"/>
      <w:bookmarkEnd w:id="62"/>
      <w:r w:rsidRPr="00E27364">
        <w:rPr>
          <w:rFonts w:ascii="Times New Roman" w:eastAsia="Times New Roman" w:hAnsi="Times New Roman" w:cs="Times New Roman"/>
          <w:sz w:val="24"/>
          <w:szCs w:val="24"/>
        </w:rPr>
        <w:t>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r:id="rId26" w:anchor="100066" w:history="1">
        <w:r w:rsidRPr="00E27364">
          <w:rPr>
            <w:rFonts w:ascii="Times New Roman" w:eastAsia="Times New Roman" w:hAnsi="Times New Roman" w:cs="Times New Roman"/>
            <w:color w:val="4272D7"/>
            <w:sz w:val="24"/>
            <w:szCs w:val="24"/>
            <w:u w:val="single"/>
          </w:rPr>
          <w:t>пунктами 1.5</w:t>
        </w:r>
      </w:hyperlink>
      <w:r w:rsidRPr="00E27364">
        <w:rPr>
          <w:rFonts w:ascii="Times New Roman" w:eastAsia="Times New Roman" w:hAnsi="Times New Roman" w:cs="Times New Roman"/>
          <w:sz w:val="24"/>
          <w:szCs w:val="24"/>
        </w:rPr>
        <w:t> и </w:t>
      </w:r>
      <w:hyperlink r:id="rId27" w:anchor="100067" w:history="1">
        <w:r w:rsidRPr="00E27364">
          <w:rPr>
            <w:rFonts w:ascii="Times New Roman" w:eastAsia="Times New Roman" w:hAnsi="Times New Roman" w:cs="Times New Roman"/>
            <w:color w:val="4272D7"/>
            <w:sz w:val="24"/>
            <w:szCs w:val="24"/>
            <w:u w:val="single"/>
          </w:rPr>
          <w:t>1.6</w:t>
        </w:r>
      </w:hyperlink>
      <w:r w:rsidRPr="00E27364">
        <w:rPr>
          <w:rFonts w:ascii="Times New Roman" w:eastAsia="Times New Roman" w:hAnsi="Times New Roman" w:cs="Times New Roman"/>
          <w:sz w:val="24"/>
          <w:szCs w:val="24"/>
        </w:rPr>
        <w:t> настоящего Порядка.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63" w:name="100069"/>
      <w:bookmarkEnd w:id="63"/>
      <w:r w:rsidRPr="00E27364">
        <w:rPr>
          <w:rFonts w:ascii="Times New Roman" w:eastAsia="Times New Roman" w:hAnsi="Times New Roman" w:cs="Times New Roman"/>
          <w:sz w:val="24"/>
          <w:szCs w:val="24"/>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64" w:name="100070"/>
      <w:bookmarkEnd w:id="64"/>
      <w:r w:rsidRPr="00E27364">
        <w:rPr>
          <w:rFonts w:ascii="Times New Roman" w:eastAsia="Times New Roman" w:hAnsi="Times New Roman" w:cs="Times New Roman"/>
          <w:sz w:val="24"/>
          <w:szCs w:val="24"/>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bookmarkStart w:id="65" w:name="100071"/>
      <w:bookmarkEnd w:id="65"/>
      <w:r w:rsidRPr="00E27364">
        <w:rPr>
          <w:rFonts w:ascii="Times New Roman" w:eastAsia="Times New Roman" w:hAnsi="Times New Roman" w:cs="Times New Roman"/>
          <w:sz w:val="24"/>
          <w:szCs w:val="24"/>
        </w:rPr>
        <w:t>II. Определение учебной нагрузки учителей</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и преподавателей, для которых норма часов преподавательской</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работы составляет 18 часов в неделю за ставку заработной</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платы, основания ее изменения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66" w:name="100072"/>
      <w:bookmarkEnd w:id="66"/>
      <w:r w:rsidRPr="00E27364">
        <w:rPr>
          <w:rFonts w:ascii="Times New Roman" w:eastAsia="Times New Roman" w:hAnsi="Times New Roman" w:cs="Times New Roman"/>
          <w:sz w:val="24"/>
          <w:szCs w:val="24"/>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67" w:name="100073"/>
      <w:bookmarkEnd w:id="67"/>
      <w:r w:rsidRPr="00E27364">
        <w:rPr>
          <w:rFonts w:ascii="Times New Roman" w:eastAsia="Times New Roman" w:hAnsi="Times New Roman" w:cs="Times New Roman"/>
          <w:sz w:val="24"/>
          <w:szCs w:val="24"/>
        </w:rP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68" w:name="100075"/>
      <w:bookmarkEnd w:id="68"/>
      <w:r w:rsidRPr="00E27364">
        <w:rPr>
          <w:rFonts w:ascii="Times New Roman" w:eastAsia="Times New Roman" w:hAnsi="Times New Roman" w:cs="Times New Roman"/>
          <w:sz w:val="24"/>
          <w:szCs w:val="24"/>
        </w:rPr>
        <w:lastRenderedPageBreak/>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69" w:name="100076"/>
      <w:bookmarkEnd w:id="69"/>
      <w:r w:rsidRPr="00E27364">
        <w:rPr>
          <w:rFonts w:ascii="Times New Roman" w:eastAsia="Times New Roman" w:hAnsi="Times New Roman" w:cs="Times New Roman"/>
          <w:sz w:val="24"/>
          <w:szCs w:val="24"/>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70" w:name="100077"/>
      <w:bookmarkEnd w:id="70"/>
      <w:r w:rsidRPr="00E27364">
        <w:rPr>
          <w:rFonts w:ascii="Times New Roman" w:eastAsia="Times New Roman" w:hAnsi="Times New Roman" w:cs="Times New Roman"/>
          <w:sz w:val="24"/>
          <w:szCs w:val="24"/>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71" w:name="100078"/>
      <w:bookmarkEnd w:id="71"/>
      <w:r w:rsidRPr="00E27364">
        <w:rPr>
          <w:rFonts w:ascii="Times New Roman" w:eastAsia="Times New Roman" w:hAnsi="Times New Roman" w:cs="Times New Roman"/>
          <w:sz w:val="24"/>
          <w:szCs w:val="24"/>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72" w:name="100079"/>
      <w:bookmarkEnd w:id="72"/>
      <w:r w:rsidRPr="00E27364">
        <w:rPr>
          <w:rFonts w:ascii="Times New Roman" w:eastAsia="Times New Roman" w:hAnsi="Times New Roman" w:cs="Times New Roman"/>
          <w:sz w:val="24"/>
          <w:szCs w:val="24"/>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r:id="rId28" w:anchor="100068" w:history="1">
        <w:r w:rsidRPr="00E27364">
          <w:rPr>
            <w:rFonts w:ascii="Times New Roman" w:eastAsia="Times New Roman" w:hAnsi="Times New Roman" w:cs="Times New Roman"/>
            <w:color w:val="4272D7"/>
            <w:sz w:val="24"/>
            <w:szCs w:val="24"/>
            <w:u w:val="single"/>
          </w:rPr>
          <w:t>пунктом 1.7</w:t>
        </w:r>
      </w:hyperlink>
      <w:r w:rsidRPr="00E27364">
        <w:rPr>
          <w:rFonts w:ascii="Times New Roman" w:eastAsia="Times New Roman" w:hAnsi="Times New Roman" w:cs="Times New Roman"/>
          <w:sz w:val="24"/>
          <w:szCs w:val="24"/>
        </w:rPr>
        <w:t> настоящего Порядка.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73" w:name="100080"/>
      <w:bookmarkEnd w:id="73"/>
      <w:r w:rsidRPr="00E27364">
        <w:rPr>
          <w:rFonts w:ascii="Times New Roman" w:eastAsia="Times New Roman" w:hAnsi="Times New Roman" w:cs="Times New Roman"/>
          <w:sz w:val="24"/>
          <w:szCs w:val="24"/>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74" w:name="100081"/>
      <w:bookmarkEnd w:id="74"/>
      <w:r w:rsidRPr="00E27364">
        <w:rPr>
          <w:rFonts w:ascii="Times New Roman" w:eastAsia="Times New Roman" w:hAnsi="Times New Roman" w:cs="Times New Roman"/>
          <w:sz w:val="24"/>
          <w:szCs w:val="24"/>
        </w:rPr>
        <w:t>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r:id="rId29" w:anchor="100069" w:history="1">
        <w:r w:rsidRPr="00E27364">
          <w:rPr>
            <w:rFonts w:ascii="Times New Roman" w:eastAsia="Times New Roman" w:hAnsi="Times New Roman" w:cs="Times New Roman"/>
            <w:color w:val="4272D7"/>
            <w:sz w:val="24"/>
            <w:szCs w:val="24"/>
            <w:u w:val="single"/>
          </w:rPr>
          <w:t>пунктом 1.8</w:t>
        </w:r>
      </w:hyperlink>
      <w:r w:rsidRPr="00E27364">
        <w:rPr>
          <w:rFonts w:ascii="Times New Roman" w:eastAsia="Times New Roman" w:hAnsi="Times New Roman" w:cs="Times New Roman"/>
          <w:sz w:val="24"/>
          <w:szCs w:val="24"/>
        </w:rPr>
        <w:t>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75" w:name="100082"/>
      <w:bookmarkEnd w:id="75"/>
      <w:r w:rsidRPr="00E27364">
        <w:rPr>
          <w:rFonts w:ascii="Times New Roman" w:eastAsia="Times New Roman" w:hAnsi="Times New Roman" w:cs="Times New Roman"/>
          <w:sz w:val="24"/>
          <w:szCs w:val="24"/>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76" w:name="100083"/>
      <w:bookmarkEnd w:id="76"/>
      <w:r w:rsidRPr="00E27364">
        <w:rPr>
          <w:rFonts w:ascii="Times New Roman" w:eastAsia="Times New Roman" w:hAnsi="Times New Roman" w:cs="Times New Roman"/>
          <w:sz w:val="24"/>
          <w:szCs w:val="24"/>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77" w:name="100084"/>
      <w:bookmarkEnd w:id="77"/>
      <w:r w:rsidRPr="00E27364">
        <w:rPr>
          <w:rFonts w:ascii="Times New Roman" w:eastAsia="Times New Roman" w:hAnsi="Times New Roman" w:cs="Times New Roman"/>
          <w:sz w:val="24"/>
          <w:szCs w:val="24"/>
        </w:rP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неделю, </w:t>
      </w:r>
      <w:r w:rsidRPr="00E27364">
        <w:rPr>
          <w:rFonts w:ascii="Times New Roman" w:eastAsia="Times New Roman" w:hAnsi="Times New Roman" w:cs="Times New Roman"/>
          <w:sz w:val="24"/>
          <w:szCs w:val="24"/>
        </w:rPr>
        <w:lastRenderedPageBreak/>
        <w:t>установленной за ставку заработной платы, и если их невозможно догрузить другой педагогической работой.</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78" w:name="100085"/>
      <w:bookmarkEnd w:id="78"/>
      <w:r w:rsidRPr="00E27364">
        <w:rPr>
          <w:rFonts w:ascii="Times New Roman" w:eastAsia="Times New Roman" w:hAnsi="Times New Roman" w:cs="Times New Roman"/>
          <w:sz w:val="24"/>
          <w:szCs w:val="24"/>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79" w:name="100086"/>
      <w:bookmarkEnd w:id="79"/>
      <w:r w:rsidRPr="00E27364">
        <w:rPr>
          <w:rFonts w:ascii="Times New Roman" w:eastAsia="Times New Roman" w:hAnsi="Times New Roman" w:cs="Times New Roman"/>
          <w:sz w:val="24"/>
          <w:szCs w:val="24"/>
        </w:rP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80" w:name="100087"/>
      <w:bookmarkEnd w:id="80"/>
      <w:r w:rsidRPr="00E27364">
        <w:rPr>
          <w:rFonts w:ascii="Times New Roman" w:eastAsia="Times New Roman" w:hAnsi="Times New Roman" w:cs="Times New Roman"/>
          <w:sz w:val="24"/>
          <w:szCs w:val="24"/>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bookmarkStart w:id="81" w:name="100088"/>
      <w:bookmarkEnd w:id="81"/>
      <w:r w:rsidRPr="00E27364">
        <w:rPr>
          <w:rFonts w:ascii="Times New Roman" w:eastAsia="Times New Roman" w:hAnsi="Times New Roman" w:cs="Times New Roman"/>
          <w:sz w:val="24"/>
          <w:szCs w:val="24"/>
        </w:rPr>
        <w:t>III. Определение учебной нагрузки педагогов дополнительного</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образования, старших педагогов дополнительного образования</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и учебной (тренировочной) нагрузки тренеров-преподавателей,</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старших тренеров-преподавателей, основания ее изменения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82" w:name="100089"/>
      <w:bookmarkEnd w:id="82"/>
      <w:r w:rsidRPr="00E27364">
        <w:rPr>
          <w:rFonts w:ascii="Times New Roman" w:eastAsia="Times New Roman" w:hAnsi="Times New Roman" w:cs="Times New Roman"/>
          <w:sz w:val="24"/>
          <w:szCs w:val="24"/>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r:id="rId30" w:anchor="100072" w:history="1">
        <w:r w:rsidRPr="00E27364">
          <w:rPr>
            <w:rFonts w:ascii="Times New Roman" w:eastAsia="Times New Roman" w:hAnsi="Times New Roman" w:cs="Times New Roman"/>
            <w:color w:val="4272D7"/>
            <w:sz w:val="24"/>
            <w:szCs w:val="24"/>
            <w:u w:val="single"/>
          </w:rPr>
          <w:t>пунктами 2.1</w:t>
        </w:r>
      </w:hyperlink>
      <w:r w:rsidRPr="00E27364">
        <w:rPr>
          <w:rFonts w:ascii="Times New Roman" w:eastAsia="Times New Roman" w:hAnsi="Times New Roman" w:cs="Times New Roman"/>
          <w:sz w:val="24"/>
          <w:szCs w:val="24"/>
        </w:rPr>
        <w:t>, </w:t>
      </w:r>
      <w:hyperlink r:id="rId31" w:anchor="100073" w:history="1">
        <w:r w:rsidRPr="00E27364">
          <w:rPr>
            <w:rFonts w:ascii="Times New Roman" w:eastAsia="Times New Roman" w:hAnsi="Times New Roman" w:cs="Times New Roman"/>
            <w:color w:val="4272D7"/>
            <w:sz w:val="24"/>
            <w:szCs w:val="24"/>
            <w:u w:val="single"/>
          </w:rPr>
          <w:t>2.2</w:t>
        </w:r>
      </w:hyperlink>
      <w:r w:rsidRPr="00E27364">
        <w:rPr>
          <w:rFonts w:ascii="Times New Roman" w:eastAsia="Times New Roman" w:hAnsi="Times New Roman" w:cs="Times New Roman"/>
          <w:sz w:val="24"/>
          <w:szCs w:val="24"/>
        </w:rPr>
        <w:t>, </w:t>
      </w:r>
      <w:hyperlink r:id="rId32" w:anchor="100081" w:history="1">
        <w:r w:rsidRPr="00E27364">
          <w:rPr>
            <w:rFonts w:ascii="Times New Roman" w:eastAsia="Times New Roman" w:hAnsi="Times New Roman" w:cs="Times New Roman"/>
            <w:color w:val="4272D7"/>
            <w:sz w:val="24"/>
            <w:szCs w:val="24"/>
            <w:u w:val="single"/>
          </w:rPr>
          <w:t>2.4</w:t>
        </w:r>
      </w:hyperlink>
      <w:r w:rsidRPr="00E27364">
        <w:rPr>
          <w:rFonts w:ascii="Times New Roman" w:eastAsia="Times New Roman" w:hAnsi="Times New Roman" w:cs="Times New Roman"/>
          <w:sz w:val="24"/>
          <w:szCs w:val="24"/>
        </w:rPr>
        <w:t> - </w:t>
      </w:r>
      <w:hyperlink r:id="rId33" w:anchor="100086" w:history="1">
        <w:r w:rsidRPr="00E27364">
          <w:rPr>
            <w:rFonts w:ascii="Times New Roman" w:eastAsia="Times New Roman" w:hAnsi="Times New Roman" w:cs="Times New Roman"/>
            <w:color w:val="4272D7"/>
            <w:sz w:val="24"/>
            <w:szCs w:val="24"/>
            <w:u w:val="single"/>
          </w:rPr>
          <w:t>2.6</w:t>
        </w:r>
      </w:hyperlink>
      <w:r w:rsidRPr="00E27364">
        <w:rPr>
          <w:rFonts w:ascii="Times New Roman" w:eastAsia="Times New Roman" w:hAnsi="Times New Roman" w:cs="Times New Roman"/>
          <w:sz w:val="24"/>
          <w:szCs w:val="24"/>
        </w:rPr>
        <w:t> настоящего Порядка.</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bookmarkStart w:id="83" w:name="100090"/>
      <w:bookmarkEnd w:id="83"/>
      <w:r w:rsidRPr="00E27364">
        <w:rPr>
          <w:rFonts w:ascii="Times New Roman" w:eastAsia="Times New Roman" w:hAnsi="Times New Roman" w:cs="Times New Roman"/>
          <w:sz w:val="24"/>
          <w:szCs w:val="24"/>
        </w:rPr>
        <w:t>IV. Определение учебной нагрузки преподавателей</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организаций, осуществляющих образовательную деятельность</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по образовательным программам среднего профессионального</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образования, норма часов учебной (преподавательской) работы</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за ставку заработной платы которых составляет 720 часов</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в год, основания ее изменения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84" w:name="100091"/>
      <w:bookmarkEnd w:id="84"/>
      <w:r w:rsidRPr="00E27364">
        <w:rPr>
          <w:rFonts w:ascii="Times New Roman" w:eastAsia="Times New Roman" w:hAnsi="Times New Roman" w:cs="Times New Roman"/>
          <w:sz w:val="24"/>
          <w:szCs w:val="24"/>
        </w:rP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85" w:name="100092"/>
      <w:bookmarkEnd w:id="85"/>
      <w:r w:rsidRPr="00E27364">
        <w:rPr>
          <w:rFonts w:ascii="Times New Roman" w:eastAsia="Times New Roman" w:hAnsi="Times New Roman" w:cs="Times New Roman"/>
          <w:sz w:val="24"/>
          <w:szCs w:val="24"/>
        </w:rPr>
        <w:t>Учебная нагрузка на выходные и нерабочие праздничные дни не планируется.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86" w:name="100093"/>
      <w:bookmarkEnd w:id="86"/>
      <w:r w:rsidRPr="00E27364">
        <w:rPr>
          <w:rFonts w:ascii="Times New Roman" w:eastAsia="Times New Roman" w:hAnsi="Times New Roman" w:cs="Times New Roman"/>
          <w:sz w:val="24"/>
          <w:szCs w:val="24"/>
        </w:rPr>
        <w:lastRenderedPageBreak/>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r:id="rId34" w:anchor="100095" w:history="1">
        <w:r w:rsidRPr="00E27364">
          <w:rPr>
            <w:rFonts w:ascii="Times New Roman" w:eastAsia="Times New Roman" w:hAnsi="Times New Roman" w:cs="Times New Roman"/>
            <w:color w:val="4272D7"/>
            <w:sz w:val="24"/>
            <w:szCs w:val="24"/>
            <w:u w:val="single"/>
          </w:rPr>
          <w:t>пунктом 4.4</w:t>
        </w:r>
      </w:hyperlink>
      <w:r w:rsidRPr="00E27364">
        <w:rPr>
          <w:rFonts w:ascii="Times New Roman" w:eastAsia="Times New Roman" w:hAnsi="Times New Roman" w:cs="Times New Roman"/>
          <w:sz w:val="24"/>
          <w:szCs w:val="24"/>
        </w:rPr>
        <w:t> настоящего Порядка.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87" w:name="100094"/>
      <w:bookmarkEnd w:id="87"/>
      <w:r w:rsidRPr="00E27364">
        <w:rPr>
          <w:rFonts w:ascii="Times New Roman" w:eastAsia="Times New Roman" w:hAnsi="Times New Roman" w:cs="Times New Roman"/>
          <w:sz w:val="24"/>
          <w:szCs w:val="24"/>
        </w:rP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88" w:name="100095"/>
      <w:bookmarkEnd w:id="88"/>
      <w:r w:rsidRPr="00E27364">
        <w:rPr>
          <w:rFonts w:ascii="Times New Roman" w:eastAsia="Times New Roman" w:hAnsi="Times New Roman" w:cs="Times New Roman"/>
          <w:sz w:val="24"/>
          <w:szCs w:val="24"/>
        </w:rP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89" w:name="100097"/>
      <w:bookmarkEnd w:id="89"/>
      <w:r w:rsidRPr="00E27364">
        <w:rPr>
          <w:rFonts w:ascii="Times New Roman" w:eastAsia="Times New Roman" w:hAnsi="Times New Roman" w:cs="Times New Roman"/>
          <w:sz w:val="24"/>
          <w:szCs w:val="24"/>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90" w:name="100098"/>
      <w:bookmarkEnd w:id="90"/>
      <w:r w:rsidRPr="00E27364">
        <w:rPr>
          <w:rFonts w:ascii="Times New Roman" w:eastAsia="Times New Roman" w:hAnsi="Times New Roman" w:cs="Times New Roman"/>
          <w:sz w:val="24"/>
          <w:szCs w:val="24"/>
        </w:rPr>
        <w:t>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r:id="rId35" w:anchor="100095" w:history="1">
        <w:r w:rsidRPr="00E27364">
          <w:rPr>
            <w:rFonts w:ascii="Times New Roman" w:eastAsia="Times New Roman" w:hAnsi="Times New Roman" w:cs="Times New Roman"/>
            <w:color w:val="4272D7"/>
            <w:sz w:val="24"/>
            <w:szCs w:val="24"/>
            <w:u w:val="single"/>
          </w:rPr>
          <w:t>пунктом 4.4</w:t>
        </w:r>
      </w:hyperlink>
      <w:r w:rsidRPr="00E27364">
        <w:rPr>
          <w:rFonts w:ascii="Times New Roman" w:eastAsia="Times New Roman" w:hAnsi="Times New Roman" w:cs="Times New Roman"/>
          <w:sz w:val="24"/>
          <w:szCs w:val="24"/>
        </w:rPr>
        <w:t>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bookmarkStart w:id="91" w:name="100099"/>
      <w:bookmarkEnd w:id="91"/>
      <w:r w:rsidRPr="00E27364">
        <w:rPr>
          <w:rFonts w:ascii="Times New Roman" w:eastAsia="Times New Roman" w:hAnsi="Times New Roman" w:cs="Times New Roman"/>
          <w:sz w:val="24"/>
          <w:szCs w:val="24"/>
        </w:rPr>
        <w:t>V. Особенности определения учебной нагрузки</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педагогических работников, находящихся в отпуске</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по уходу за ребенком до достижения им возраста трех лет,</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а также лицам, замещающим должности педагогических</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работников на определенный срок, по совместительству</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либо выполняющим иную работу наряду с работой,</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определенной трудовым договором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92" w:name="100100"/>
      <w:bookmarkEnd w:id="92"/>
      <w:r w:rsidRPr="00E27364">
        <w:rPr>
          <w:rFonts w:ascii="Times New Roman" w:eastAsia="Times New Roman" w:hAnsi="Times New Roman" w:cs="Times New Roman"/>
          <w:sz w:val="24"/>
          <w:szCs w:val="24"/>
        </w:rPr>
        <w:lastRenderedPageBreak/>
        <w:t>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r:id="rId36" w:anchor="100061" w:history="1">
        <w:r w:rsidRPr="00E27364">
          <w:rPr>
            <w:rFonts w:ascii="Times New Roman" w:eastAsia="Times New Roman" w:hAnsi="Times New Roman" w:cs="Times New Roman"/>
            <w:color w:val="4272D7"/>
            <w:sz w:val="24"/>
            <w:szCs w:val="24"/>
            <w:u w:val="single"/>
          </w:rPr>
          <w:t>главами I</w:t>
        </w:r>
      </w:hyperlink>
      <w:r w:rsidRPr="00E27364">
        <w:rPr>
          <w:rFonts w:ascii="Times New Roman" w:eastAsia="Times New Roman" w:hAnsi="Times New Roman" w:cs="Times New Roman"/>
          <w:sz w:val="24"/>
          <w:szCs w:val="24"/>
        </w:rPr>
        <w:t> - </w:t>
      </w:r>
      <w:hyperlink r:id="rId37" w:anchor="100090" w:history="1">
        <w:r w:rsidRPr="00E27364">
          <w:rPr>
            <w:rFonts w:ascii="Times New Roman" w:eastAsia="Times New Roman" w:hAnsi="Times New Roman" w:cs="Times New Roman"/>
            <w:color w:val="4272D7"/>
            <w:sz w:val="24"/>
            <w:szCs w:val="24"/>
            <w:u w:val="single"/>
          </w:rPr>
          <w:t>IV</w:t>
        </w:r>
      </w:hyperlink>
      <w:r w:rsidRPr="00E27364">
        <w:rPr>
          <w:rFonts w:ascii="Times New Roman" w:eastAsia="Times New Roman" w:hAnsi="Times New Roman" w:cs="Times New Roman"/>
          <w:sz w:val="24"/>
          <w:szCs w:val="24"/>
        </w:rPr>
        <w:t> настоящего Порядка соответственно и распределяется на указанный период между другими педагогическими работниками.</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93" w:name="100101"/>
      <w:bookmarkEnd w:id="93"/>
      <w:r w:rsidRPr="00E27364">
        <w:rPr>
          <w:rFonts w:ascii="Times New Roman" w:eastAsia="Times New Roman" w:hAnsi="Times New Roman" w:cs="Times New Roman"/>
          <w:sz w:val="24"/>
          <w:szCs w:val="24"/>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94" w:name="100102"/>
      <w:bookmarkEnd w:id="94"/>
      <w:r w:rsidRPr="00E27364">
        <w:rPr>
          <w:rFonts w:ascii="Times New Roman" w:eastAsia="Times New Roman" w:hAnsi="Times New Roman" w:cs="Times New Roman"/>
          <w:sz w:val="24"/>
          <w:szCs w:val="24"/>
        </w:rPr>
        <w:t>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r:id="rId38" w:anchor="100061" w:history="1">
        <w:r w:rsidRPr="00E27364">
          <w:rPr>
            <w:rFonts w:ascii="Times New Roman" w:eastAsia="Times New Roman" w:hAnsi="Times New Roman" w:cs="Times New Roman"/>
            <w:color w:val="4272D7"/>
            <w:sz w:val="24"/>
            <w:szCs w:val="24"/>
            <w:u w:val="single"/>
          </w:rPr>
          <w:t>главами I</w:t>
        </w:r>
      </w:hyperlink>
      <w:r w:rsidRPr="00E27364">
        <w:rPr>
          <w:rFonts w:ascii="Times New Roman" w:eastAsia="Times New Roman" w:hAnsi="Times New Roman" w:cs="Times New Roman"/>
          <w:sz w:val="24"/>
          <w:szCs w:val="24"/>
        </w:rPr>
        <w:t> - </w:t>
      </w:r>
      <w:hyperlink r:id="rId39" w:anchor="100090" w:history="1">
        <w:r w:rsidRPr="00E27364">
          <w:rPr>
            <w:rFonts w:ascii="Times New Roman" w:eastAsia="Times New Roman" w:hAnsi="Times New Roman" w:cs="Times New Roman"/>
            <w:color w:val="4272D7"/>
            <w:sz w:val="24"/>
            <w:szCs w:val="24"/>
            <w:u w:val="single"/>
          </w:rPr>
          <w:t>IV</w:t>
        </w:r>
      </w:hyperlink>
      <w:r w:rsidRPr="00E27364">
        <w:rPr>
          <w:rFonts w:ascii="Times New Roman" w:eastAsia="Times New Roman" w:hAnsi="Times New Roman" w:cs="Times New Roman"/>
          <w:sz w:val="24"/>
          <w:szCs w:val="24"/>
        </w:rPr>
        <w:t> и </w:t>
      </w:r>
      <w:hyperlink r:id="rId40" w:anchor="100104" w:history="1">
        <w:r w:rsidRPr="00E27364">
          <w:rPr>
            <w:rFonts w:ascii="Times New Roman" w:eastAsia="Times New Roman" w:hAnsi="Times New Roman" w:cs="Times New Roman"/>
            <w:color w:val="4272D7"/>
            <w:sz w:val="24"/>
            <w:szCs w:val="24"/>
            <w:u w:val="single"/>
          </w:rPr>
          <w:t>VI</w:t>
        </w:r>
      </w:hyperlink>
      <w:r w:rsidRPr="00E27364">
        <w:rPr>
          <w:rFonts w:ascii="Times New Roman" w:eastAsia="Times New Roman" w:hAnsi="Times New Roman" w:cs="Times New Roman"/>
          <w:sz w:val="24"/>
          <w:szCs w:val="24"/>
        </w:rPr>
        <w:t> настоящего Порядка.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95" w:name="100103"/>
      <w:bookmarkEnd w:id="95"/>
      <w:r w:rsidRPr="00E27364">
        <w:rPr>
          <w:rFonts w:ascii="Times New Roman" w:eastAsia="Times New Roman" w:hAnsi="Times New Roman" w:cs="Times New Roman"/>
          <w:sz w:val="24"/>
          <w:szCs w:val="24"/>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bookmarkStart w:id="96" w:name="100104"/>
      <w:bookmarkEnd w:id="96"/>
      <w:r w:rsidRPr="00E27364">
        <w:rPr>
          <w:rFonts w:ascii="Times New Roman" w:eastAsia="Times New Roman" w:hAnsi="Times New Roman" w:cs="Times New Roman"/>
          <w:sz w:val="24"/>
          <w:szCs w:val="24"/>
        </w:rPr>
        <w:t>VI. Определение учебной нагрузки педагогических работников,</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отнесенных к профессорско-преподавательскому составу,</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и основания ее изменения</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97" w:name="100105"/>
      <w:bookmarkEnd w:id="97"/>
      <w:r w:rsidRPr="00E27364">
        <w:rPr>
          <w:rFonts w:ascii="Times New Roman" w:eastAsia="Times New Roman" w:hAnsi="Times New Roman" w:cs="Times New Roman"/>
          <w:sz w:val="24"/>
          <w:szCs w:val="24"/>
        </w:rP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98" w:name="100106"/>
      <w:bookmarkEnd w:id="98"/>
      <w:r w:rsidRPr="00E27364">
        <w:rPr>
          <w:rFonts w:ascii="Times New Roman" w:eastAsia="Times New Roman" w:hAnsi="Times New Roman" w:cs="Times New Roman"/>
          <w:sz w:val="24"/>
          <w:szCs w:val="24"/>
        </w:rPr>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r:id="rId41" w:anchor="100105" w:history="1">
        <w:r w:rsidRPr="00E27364">
          <w:rPr>
            <w:rFonts w:ascii="Times New Roman" w:eastAsia="Times New Roman" w:hAnsi="Times New Roman" w:cs="Times New Roman"/>
            <w:color w:val="4272D7"/>
            <w:sz w:val="24"/>
            <w:szCs w:val="24"/>
            <w:u w:val="single"/>
          </w:rPr>
          <w:t>пунктом 6.1</w:t>
        </w:r>
      </w:hyperlink>
      <w:r w:rsidRPr="00E27364">
        <w:rPr>
          <w:rFonts w:ascii="Times New Roman" w:eastAsia="Times New Roman" w:hAnsi="Times New Roman" w:cs="Times New Roman"/>
          <w:sz w:val="24"/>
          <w:szCs w:val="24"/>
        </w:rPr>
        <w:t> настоящего Порядка.</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99" w:name="100107"/>
      <w:bookmarkEnd w:id="99"/>
      <w:r w:rsidRPr="00E27364">
        <w:rPr>
          <w:rFonts w:ascii="Times New Roman" w:eastAsia="Times New Roman" w:hAnsi="Times New Roman" w:cs="Times New Roman"/>
          <w:sz w:val="24"/>
          <w:szCs w:val="24"/>
        </w:rPr>
        <w:t>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42" w:anchor="100179" w:history="1">
        <w:r w:rsidRPr="00E27364">
          <w:rPr>
            <w:rFonts w:ascii="Times New Roman" w:eastAsia="Times New Roman" w:hAnsi="Times New Roman" w:cs="Times New Roman"/>
            <w:color w:val="4272D7"/>
            <w:sz w:val="24"/>
            <w:szCs w:val="24"/>
            <w:u w:val="single"/>
          </w:rPr>
          <w:t>пунктом 54</w:t>
        </w:r>
      </w:hyperlink>
      <w:r w:rsidRPr="00E27364">
        <w:rPr>
          <w:rFonts w:ascii="Times New Roman" w:eastAsia="Times New Roman" w:hAnsi="Times New Roman" w:cs="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N 1367 </w:t>
      </w:r>
      <w:r w:rsidRPr="00E27364">
        <w:rPr>
          <w:rFonts w:ascii="Times New Roman" w:eastAsia="Times New Roman" w:hAnsi="Times New Roman" w:cs="Times New Roman"/>
          <w:sz w:val="24"/>
          <w:szCs w:val="24"/>
        </w:rPr>
        <w:lastRenderedPageBreak/>
        <w:t>(зарегистрирован Министерством юстиции Российской Федерации 24 февраля 2014 г., регистрационный N 31402) (далее - Порядок, утвержденный приказом N 1367), </w:t>
      </w:r>
      <w:hyperlink r:id="rId43" w:anchor="100024" w:history="1">
        <w:r w:rsidRPr="00E27364">
          <w:rPr>
            <w:rFonts w:ascii="Times New Roman" w:eastAsia="Times New Roman" w:hAnsi="Times New Roman" w:cs="Times New Roman"/>
            <w:color w:val="4272D7"/>
            <w:sz w:val="24"/>
            <w:szCs w:val="24"/>
            <w:u w:val="single"/>
          </w:rPr>
          <w:t>пунктом 7</w:t>
        </w:r>
      </w:hyperlink>
      <w:r w:rsidRPr="00E27364">
        <w:rPr>
          <w:rFonts w:ascii="Times New Roman" w:eastAsia="Times New Roman" w:hAnsi="Times New Roman" w:cs="Times New Roman"/>
          <w:sz w:val="24"/>
          <w:szCs w:val="24"/>
        </w:rPr>
        <w:t>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44" w:anchor="100029" w:history="1">
        <w:r w:rsidRPr="00E27364">
          <w:rPr>
            <w:rFonts w:ascii="Times New Roman" w:eastAsia="Times New Roman" w:hAnsi="Times New Roman" w:cs="Times New Roman"/>
            <w:color w:val="4272D7"/>
            <w:sz w:val="24"/>
            <w:szCs w:val="24"/>
            <w:u w:val="single"/>
          </w:rPr>
          <w:t>пункта 9</w:t>
        </w:r>
      </w:hyperlink>
      <w:r w:rsidRPr="00E27364">
        <w:rPr>
          <w:rFonts w:ascii="Times New Roman" w:eastAsia="Times New Roman" w:hAnsi="Times New Roman" w:cs="Times New Roman"/>
          <w:sz w:val="24"/>
          <w:szCs w:val="24"/>
        </w:rPr>
        <w:t>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45" w:anchor="100074" w:history="1">
        <w:r w:rsidRPr="00E27364">
          <w:rPr>
            <w:rFonts w:ascii="Times New Roman" w:eastAsia="Times New Roman" w:hAnsi="Times New Roman" w:cs="Times New Roman"/>
            <w:color w:val="4272D7"/>
            <w:sz w:val="24"/>
            <w:szCs w:val="24"/>
            <w:u w:val="single"/>
          </w:rPr>
          <w:t>пунктом 17</w:t>
        </w:r>
      </w:hyperlink>
      <w:r w:rsidRPr="00E27364">
        <w:rPr>
          <w:rFonts w:ascii="Times New Roman" w:eastAsia="Times New Roman" w:hAnsi="Times New Roman" w:cs="Times New Roman"/>
          <w:sz w:val="24"/>
          <w:szCs w:val="24"/>
        </w:rPr>
        <w:t>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00" w:name="100108"/>
      <w:bookmarkEnd w:id="100"/>
      <w:r w:rsidRPr="00E27364">
        <w:rPr>
          <w:rFonts w:ascii="Times New Roman" w:eastAsia="Times New Roman" w:hAnsi="Times New Roman" w:cs="Times New Roman"/>
          <w:sz w:val="24"/>
          <w:szCs w:val="24"/>
        </w:rPr>
        <w:t>6.4. Нормы времени по видам учебной деятельности, предусмотренным </w:t>
      </w:r>
      <w:hyperlink r:id="rId46" w:anchor="100107" w:history="1">
        <w:r w:rsidRPr="00E27364">
          <w:rPr>
            <w:rFonts w:ascii="Times New Roman" w:eastAsia="Times New Roman" w:hAnsi="Times New Roman" w:cs="Times New Roman"/>
            <w:color w:val="4272D7"/>
            <w:sz w:val="24"/>
            <w:szCs w:val="24"/>
            <w:u w:val="single"/>
          </w:rPr>
          <w:t>пунктом 6.3</w:t>
        </w:r>
      </w:hyperlink>
      <w:r w:rsidRPr="00E27364">
        <w:rPr>
          <w:rFonts w:ascii="Times New Roman" w:eastAsia="Times New Roman" w:hAnsi="Times New Roman" w:cs="Times New Roman"/>
          <w:sz w:val="24"/>
          <w:szCs w:val="24"/>
        </w:rPr>
        <w:t>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01" w:name="100109"/>
      <w:bookmarkEnd w:id="101"/>
      <w:r w:rsidRPr="00E27364">
        <w:rPr>
          <w:rFonts w:ascii="Times New Roman" w:eastAsia="Times New Roman" w:hAnsi="Times New Roman" w:cs="Times New Roman"/>
          <w:sz w:val="24"/>
          <w:szCs w:val="24"/>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47" w:anchor="000039" w:history="1">
        <w:r w:rsidRPr="00E27364">
          <w:rPr>
            <w:rFonts w:ascii="Times New Roman" w:eastAsia="Times New Roman" w:hAnsi="Times New Roman" w:cs="Times New Roman"/>
            <w:color w:val="4272D7"/>
            <w:sz w:val="24"/>
            <w:szCs w:val="24"/>
            <w:u w:val="single"/>
          </w:rPr>
          <w:t>части 1 статьи 81</w:t>
        </w:r>
      </w:hyperlink>
      <w:r w:rsidRPr="00E27364">
        <w:rPr>
          <w:rFonts w:ascii="Times New Roman" w:eastAsia="Times New Roman" w:hAnsi="Times New Roman" w:cs="Times New Roman"/>
          <w:sz w:val="24"/>
          <w:szCs w:val="24"/>
        </w:rPr>
        <w:t> Федерального закона от 29 декабря 2012 г. "Об образовании в Российской Федерации" &lt;1&gt;, устанавливаются локальным нормативным актом организации по согласованию с соответствующим федеральным государственным органом.</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02" w:name="100110"/>
      <w:bookmarkEnd w:id="102"/>
      <w:r w:rsidRPr="00E27364">
        <w:rPr>
          <w:rFonts w:ascii="Times New Roman" w:eastAsia="Times New Roman" w:hAnsi="Times New Roman" w:cs="Times New Roman"/>
          <w:sz w:val="24"/>
          <w:szCs w:val="24"/>
        </w:rPr>
        <w:t>--------------------------------</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03" w:name="100111"/>
      <w:bookmarkEnd w:id="103"/>
      <w:r w:rsidRPr="00E27364">
        <w:rPr>
          <w:rFonts w:ascii="Times New Roman" w:eastAsia="Times New Roman" w:hAnsi="Times New Roman" w:cs="Times New Roman"/>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04" w:name="100112"/>
      <w:bookmarkEnd w:id="104"/>
      <w:r w:rsidRPr="00E27364">
        <w:rPr>
          <w:rFonts w:ascii="Times New Roman" w:eastAsia="Times New Roman" w:hAnsi="Times New Roman" w:cs="Times New Roman"/>
          <w:sz w:val="24"/>
          <w:szCs w:val="24"/>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48" w:anchor="100120" w:history="1">
        <w:r w:rsidRPr="00E27364">
          <w:rPr>
            <w:rFonts w:ascii="Times New Roman" w:eastAsia="Times New Roman" w:hAnsi="Times New Roman" w:cs="Times New Roman"/>
            <w:color w:val="4272D7"/>
            <w:sz w:val="24"/>
            <w:szCs w:val="24"/>
            <w:u w:val="single"/>
          </w:rPr>
          <w:t>пунктом 28</w:t>
        </w:r>
      </w:hyperlink>
      <w:r w:rsidRPr="00E27364">
        <w:rPr>
          <w:rFonts w:ascii="Times New Roman" w:eastAsia="Times New Roman" w:hAnsi="Times New Roman" w:cs="Times New Roman"/>
          <w:sz w:val="24"/>
          <w:szCs w:val="24"/>
        </w:rPr>
        <w:t> Порядка, утвержденного приказом N 1367, </w:t>
      </w:r>
      <w:hyperlink r:id="rId49" w:anchor="100059" w:history="1">
        <w:r w:rsidRPr="00E27364">
          <w:rPr>
            <w:rFonts w:ascii="Times New Roman" w:eastAsia="Times New Roman" w:hAnsi="Times New Roman" w:cs="Times New Roman"/>
            <w:color w:val="4272D7"/>
            <w:sz w:val="24"/>
            <w:szCs w:val="24"/>
            <w:u w:val="single"/>
          </w:rPr>
          <w:t>пунктом 17</w:t>
        </w:r>
      </w:hyperlink>
      <w:r w:rsidRPr="00E27364">
        <w:rPr>
          <w:rFonts w:ascii="Times New Roman" w:eastAsia="Times New Roman" w:hAnsi="Times New Roman" w:cs="Times New Roman"/>
          <w:sz w:val="24"/>
          <w:szCs w:val="24"/>
        </w:rPr>
        <w:t> Порядка, утвержденного приказом N 1258, </w:t>
      </w:r>
      <w:hyperlink r:id="rId50" w:anchor="100060" w:history="1">
        <w:r w:rsidRPr="00E27364">
          <w:rPr>
            <w:rFonts w:ascii="Times New Roman" w:eastAsia="Times New Roman" w:hAnsi="Times New Roman" w:cs="Times New Roman"/>
            <w:color w:val="4272D7"/>
            <w:sz w:val="24"/>
            <w:szCs w:val="24"/>
            <w:u w:val="single"/>
          </w:rPr>
          <w:t>пунктом 18</w:t>
        </w:r>
      </w:hyperlink>
      <w:r w:rsidRPr="00E27364">
        <w:rPr>
          <w:rFonts w:ascii="Times New Roman" w:eastAsia="Times New Roman" w:hAnsi="Times New Roman" w:cs="Times New Roman"/>
          <w:sz w:val="24"/>
          <w:szCs w:val="24"/>
        </w:rPr>
        <w:t> Порядка, утвержденного приказом N 1259.</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05" w:name="100113"/>
      <w:bookmarkEnd w:id="105"/>
      <w:r w:rsidRPr="00E27364">
        <w:rPr>
          <w:rFonts w:ascii="Times New Roman" w:eastAsia="Times New Roman" w:hAnsi="Times New Roman" w:cs="Times New Roman"/>
          <w:sz w:val="24"/>
          <w:szCs w:val="24"/>
        </w:rPr>
        <w:t xml:space="preserve">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w:t>
      </w:r>
      <w:r w:rsidRPr="00E27364">
        <w:rPr>
          <w:rFonts w:ascii="Times New Roman" w:eastAsia="Times New Roman" w:hAnsi="Times New Roman" w:cs="Times New Roman"/>
          <w:sz w:val="24"/>
          <w:szCs w:val="24"/>
        </w:rPr>
        <w:lastRenderedPageBreak/>
        <w:t>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bookmarkStart w:id="106" w:name="100114"/>
      <w:bookmarkEnd w:id="106"/>
      <w:r w:rsidRPr="00E27364">
        <w:rPr>
          <w:rFonts w:ascii="Times New Roman" w:eastAsia="Times New Roman" w:hAnsi="Times New Roman" w:cs="Times New Roman"/>
          <w:sz w:val="24"/>
          <w:szCs w:val="24"/>
        </w:rPr>
        <w:t>VII. Установление верхнего предела учебной нагрузки</w:t>
      </w:r>
    </w:p>
    <w:p w:rsidR="00E27364" w:rsidRPr="00E27364" w:rsidRDefault="00E27364" w:rsidP="00E27364">
      <w:pPr>
        <w:spacing w:after="100" w:afterAutospacing="1" w:line="240" w:lineRule="auto"/>
        <w:jc w:val="center"/>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педагогических работников</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07" w:name="100115"/>
      <w:bookmarkEnd w:id="107"/>
      <w:r w:rsidRPr="00E27364">
        <w:rPr>
          <w:rFonts w:ascii="Times New Roman" w:eastAsia="Times New Roman" w:hAnsi="Times New Roman" w:cs="Times New Roman"/>
          <w:sz w:val="24"/>
          <w:szCs w:val="24"/>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08" w:name="100116"/>
      <w:bookmarkEnd w:id="108"/>
      <w:r w:rsidRPr="00E27364">
        <w:rPr>
          <w:rFonts w:ascii="Times New Roman" w:eastAsia="Times New Roman" w:hAnsi="Times New Roman" w:cs="Times New Roman"/>
          <w:sz w:val="24"/>
          <w:szCs w:val="24"/>
        </w:rP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09" w:name="100117"/>
      <w:bookmarkEnd w:id="109"/>
      <w:r w:rsidRPr="00E27364">
        <w:rPr>
          <w:rFonts w:ascii="Times New Roman" w:eastAsia="Times New Roman" w:hAnsi="Times New Roman" w:cs="Times New Roman"/>
          <w:sz w:val="24"/>
          <w:szCs w:val="24"/>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r:id="rId51" w:anchor="100105" w:history="1">
        <w:r w:rsidRPr="00E27364">
          <w:rPr>
            <w:rFonts w:ascii="Times New Roman" w:eastAsia="Times New Roman" w:hAnsi="Times New Roman" w:cs="Times New Roman"/>
            <w:color w:val="4272D7"/>
            <w:sz w:val="24"/>
            <w:szCs w:val="24"/>
            <w:u w:val="single"/>
          </w:rPr>
          <w:t>пунктом 6.1</w:t>
        </w:r>
      </w:hyperlink>
      <w:r w:rsidRPr="00E27364">
        <w:rPr>
          <w:rFonts w:ascii="Times New Roman" w:eastAsia="Times New Roman" w:hAnsi="Times New Roman" w:cs="Times New Roman"/>
          <w:sz w:val="24"/>
          <w:szCs w:val="24"/>
        </w:rPr>
        <w:t> настоящего Порядка, устанавливается в объеме, не превышающем 900 часов в учебном году;</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0" w:name="100118"/>
      <w:bookmarkEnd w:id="110"/>
      <w:r w:rsidRPr="00E27364">
        <w:rPr>
          <w:rFonts w:ascii="Times New Roman" w:eastAsia="Times New Roman" w:hAnsi="Times New Roman" w:cs="Times New Roman"/>
          <w:sz w:val="24"/>
          <w:szCs w:val="24"/>
        </w:rPr>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52" w:anchor="100105" w:history="1">
        <w:r w:rsidRPr="00E27364">
          <w:rPr>
            <w:rFonts w:ascii="Times New Roman" w:eastAsia="Times New Roman" w:hAnsi="Times New Roman" w:cs="Times New Roman"/>
            <w:color w:val="4272D7"/>
            <w:sz w:val="24"/>
            <w:szCs w:val="24"/>
            <w:u w:val="single"/>
          </w:rPr>
          <w:t>пунктом 6.1</w:t>
        </w:r>
      </w:hyperlink>
      <w:r w:rsidRPr="00E27364">
        <w:rPr>
          <w:rFonts w:ascii="Times New Roman" w:eastAsia="Times New Roman" w:hAnsi="Times New Roman" w:cs="Times New Roman"/>
          <w:sz w:val="24"/>
          <w:szCs w:val="24"/>
        </w:rPr>
        <w:t> настоящего Порядка, устанавливается в объеме, не превышающем 800 часов в учебном году.</w:t>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1" w:name="100119"/>
      <w:bookmarkEnd w:id="111"/>
      <w:r w:rsidRPr="00E27364">
        <w:rPr>
          <w:rFonts w:ascii="Times New Roman" w:eastAsia="Times New Roman" w:hAnsi="Times New Roman" w:cs="Times New Roman"/>
          <w:sz w:val="24"/>
          <w:szCs w:val="24"/>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r:id="rId53" w:anchor="100105" w:history="1">
        <w:r w:rsidRPr="00E27364">
          <w:rPr>
            <w:rFonts w:ascii="Times New Roman" w:eastAsia="Times New Roman" w:hAnsi="Times New Roman" w:cs="Times New Roman"/>
            <w:color w:val="4272D7"/>
            <w:sz w:val="24"/>
            <w:szCs w:val="24"/>
            <w:u w:val="single"/>
          </w:rPr>
          <w:t>пунктом 6.1</w:t>
        </w:r>
      </w:hyperlink>
      <w:r w:rsidRPr="00E27364">
        <w:rPr>
          <w:rFonts w:ascii="Times New Roman" w:eastAsia="Times New Roman" w:hAnsi="Times New Roman" w:cs="Times New Roman"/>
          <w:sz w:val="24"/>
          <w:szCs w:val="24"/>
        </w:rPr>
        <w:t> настоящего Порядка.</w:t>
      </w:r>
    </w:p>
    <w:p w:rsidR="00E27364" w:rsidRPr="00E27364" w:rsidRDefault="00E27364" w:rsidP="00E27364">
      <w:pPr>
        <w:spacing w:after="0"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br/>
      </w:r>
    </w:p>
    <w:p w:rsidR="00E27364" w:rsidRPr="00E27364" w:rsidRDefault="00E27364" w:rsidP="00E273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4272D7"/>
          <w:sz w:val="24"/>
          <w:szCs w:val="24"/>
        </w:rPr>
        <w:drawing>
          <wp:inline distT="0" distB="0" distL="0" distR="0">
            <wp:extent cx="8572500" cy="1143000"/>
            <wp:effectExtent l="19050" t="0" r="0" b="0"/>
            <wp:docPr id="1" name="Рисунок 1" descr="https://avatars.mds.yandex.net/get-adfox-content/2788782/220831_adfox_1407670_3814469.60da7b46971f08f9cd404d7c1a9f5897.gif/optimize.webp?webp=false">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88782/220831_adfox_1407670_3814469.60da7b46971f08f9cd404d7c1a9f5897.gif/optimize.webp?webp=false">
                      <a:hlinkClick r:id="rId54" tgtFrame="&quot;_blank&quot;"/>
                    </pic:cNvPr>
                    <pic:cNvPicPr>
                      <a:picLocks noChangeAspect="1" noChangeArrowheads="1"/>
                    </pic:cNvPicPr>
                  </pic:nvPicPr>
                  <pic:blipFill>
                    <a:blip r:embed="rId55"/>
                    <a:srcRect/>
                    <a:stretch>
                      <a:fillRect/>
                    </a:stretch>
                  </pic:blipFill>
                  <pic:spPr bwMode="auto">
                    <a:xfrm>
                      <a:off x="0" y="0"/>
                      <a:ext cx="8572500" cy="1143000"/>
                    </a:xfrm>
                    <a:prstGeom prst="rect">
                      <a:avLst/>
                    </a:prstGeom>
                    <a:noFill/>
                    <a:ln w="9525">
                      <a:noFill/>
                      <a:miter lim="800000"/>
                      <a:headEnd/>
                      <a:tailEnd/>
                    </a:ln>
                  </pic:spPr>
                </pic:pic>
              </a:graphicData>
            </a:graphic>
          </wp:inline>
        </w:drawing>
      </w:r>
    </w:p>
    <w:p w:rsidR="00E27364" w:rsidRPr="00E27364" w:rsidRDefault="00E27364" w:rsidP="00E27364">
      <w:pPr>
        <w:spacing w:after="0" w:line="240" w:lineRule="auto"/>
        <w:rPr>
          <w:rFonts w:ascii="Montserrat" w:eastAsia="Times New Roman" w:hAnsi="Montserrat" w:cs="Times New Roman"/>
          <w:color w:val="00589B"/>
          <w:sz w:val="24"/>
          <w:szCs w:val="24"/>
        </w:rPr>
      </w:pPr>
      <w:r w:rsidRPr="00E27364">
        <w:rPr>
          <w:rFonts w:ascii="Montserrat" w:eastAsia="Times New Roman" w:hAnsi="Montserrat" w:cs="Times New Roman"/>
          <w:color w:val="00589B"/>
          <w:sz w:val="24"/>
          <w:szCs w:val="24"/>
        </w:rPr>
        <w:t>Судебная практика и законодательство — Приказ Минобрнауки России от 22.12.2014 N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договореСудебная практика высших судов РФ</w:t>
      </w:r>
    </w:p>
    <w:p w:rsidR="00E27364" w:rsidRPr="00E27364" w:rsidRDefault="00E27364" w:rsidP="00E27364">
      <w:pPr>
        <w:spacing w:after="0" w:line="240" w:lineRule="auto"/>
        <w:rPr>
          <w:rFonts w:ascii="Times New Roman" w:eastAsia="Times New Roman" w:hAnsi="Times New Roman" w:cs="Times New Roman"/>
          <w:sz w:val="24"/>
          <w:szCs w:val="24"/>
        </w:rPr>
      </w:pPr>
      <w:hyperlink r:id="rId56" w:anchor="100067" w:history="1">
        <w:r w:rsidRPr="00E27364">
          <w:rPr>
            <w:rFonts w:ascii="Montserrat" w:eastAsia="Times New Roman" w:hAnsi="Montserrat" w:cs="Times New Roman"/>
            <w:color w:val="4272D7"/>
            <w:sz w:val="24"/>
            <w:szCs w:val="24"/>
            <w:u w:val="single"/>
          </w:rPr>
          <w:t xml:space="preserve">Приказ МИД России от 09.03.2017 N 3695 Об утверждении Примерного положения об оплате труда работников федерального государственного автономного учреждения и федеральных государственных бюджетных учреждений, находящихся в ведении Министерства иностранных дел Российской Федерации, по виду экономической </w:t>
        </w:r>
        <w:r w:rsidRPr="00E27364">
          <w:rPr>
            <w:rFonts w:ascii="Montserrat" w:eastAsia="Times New Roman" w:hAnsi="Montserrat" w:cs="Times New Roman"/>
            <w:color w:val="4272D7"/>
            <w:sz w:val="24"/>
            <w:szCs w:val="24"/>
            <w:u w:val="single"/>
          </w:rPr>
          <w:lastRenderedPageBreak/>
          <w:t>деятельности "Образование</w:t>
        </w:r>
      </w:hyperlink>
      <w:r w:rsidRPr="00E27364">
        <w:rPr>
          <w:rFonts w:ascii="Times New Roman" w:eastAsia="Times New Roman" w:hAnsi="Times New Roman" w:cs="Times New Roman"/>
          <w:sz w:val="24"/>
          <w:szCs w:val="24"/>
        </w:rPr>
        <w:br/>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2" w:name="100067"/>
      <w:bookmarkEnd w:id="112"/>
      <w:r w:rsidRPr="00E27364">
        <w:rPr>
          <w:rFonts w:ascii="Times New Roman" w:eastAsia="Times New Roman" w:hAnsi="Times New Roman" w:cs="Times New Roman"/>
          <w:sz w:val="24"/>
          <w:szCs w:val="24"/>
        </w:rPr>
        <w:t>17.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в соответствии с </w:t>
      </w:r>
      <w:hyperlink r:id="rId57" w:history="1">
        <w:r w:rsidRPr="00E27364">
          <w:rPr>
            <w:rFonts w:ascii="Montserrat" w:eastAsia="Times New Roman" w:hAnsi="Montserrat" w:cs="Times New Roman"/>
            <w:color w:val="4272D7"/>
            <w:sz w:val="24"/>
            <w:szCs w:val="24"/>
            <w:u w:val="single"/>
          </w:rPr>
          <w:t>приказом</w:t>
        </w:r>
      </w:hyperlink>
      <w:r w:rsidRPr="00E27364">
        <w:rPr>
          <w:rFonts w:ascii="Times New Roman" w:eastAsia="Times New Roman" w:hAnsi="Times New Roman" w:cs="Times New Roman"/>
          <w:sz w:val="24"/>
          <w:szCs w:val="24"/>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Минюстом России 15 июля 2016 г., регистрационный N 42884).</w:t>
      </w:r>
    </w:p>
    <w:p w:rsidR="00E27364" w:rsidRPr="00E27364" w:rsidRDefault="00E27364" w:rsidP="00E27364">
      <w:pPr>
        <w:spacing w:after="0" w:line="240" w:lineRule="auto"/>
        <w:rPr>
          <w:rFonts w:ascii="Times New Roman" w:eastAsia="Times New Roman" w:hAnsi="Times New Roman" w:cs="Times New Roman"/>
          <w:sz w:val="24"/>
          <w:szCs w:val="24"/>
        </w:rPr>
      </w:pPr>
      <w:hyperlink r:id="rId58" w:anchor="100042" w:history="1">
        <w:r w:rsidRPr="00E27364">
          <w:rPr>
            <w:rFonts w:ascii="Montserrat" w:eastAsia="Times New Roman" w:hAnsi="Montserrat" w:cs="Times New Roman"/>
            <w:color w:val="4272D7"/>
            <w:sz w:val="24"/>
            <w:szCs w:val="24"/>
            <w:u w:val="single"/>
          </w:rPr>
          <w:t>&lt;Письмо&gt; Минобрнауки России от 20.02.2017 N 06-156 "О методических рекомендациях" (вместе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hyperlink>
      <w:r w:rsidRPr="00E27364">
        <w:rPr>
          <w:rFonts w:ascii="Times New Roman" w:eastAsia="Times New Roman" w:hAnsi="Times New Roman" w:cs="Times New Roman"/>
          <w:sz w:val="24"/>
          <w:szCs w:val="24"/>
        </w:rPr>
        <w:br/>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3" w:name="100042"/>
      <w:bookmarkEnd w:id="113"/>
      <w:r w:rsidRPr="00E27364">
        <w:rPr>
          <w:rFonts w:ascii="Times New Roman" w:eastAsia="Times New Roman" w:hAnsi="Times New Roman" w:cs="Times New Roman"/>
          <w:sz w:val="24"/>
          <w:szCs w:val="24"/>
        </w:rPr>
        <w:t>ФГОС определяет требования к объему образовательной программы СПО, осваиваемой обучающимися. Формирование учебной нагрузки педагогических работников осуществляется в соответствии с требованиями </w:t>
      </w:r>
      <w:hyperlink r:id="rId59" w:history="1">
        <w:r w:rsidRPr="00E27364">
          <w:rPr>
            <w:rFonts w:ascii="Montserrat" w:eastAsia="Times New Roman" w:hAnsi="Montserrat" w:cs="Times New Roman"/>
            <w:color w:val="4272D7"/>
            <w:sz w:val="24"/>
            <w:szCs w:val="24"/>
            <w:u w:val="single"/>
          </w:rPr>
          <w:t>приказа</w:t>
        </w:r>
      </w:hyperlink>
      <w:r w:rsidRPr="00E27364">
        <w:rPr>
          <w:rFonts w:ascii="Times New Roman" w:eastAsia="Times New Roman" w:hAnsi="Times New Roman" w:cs="Times New Roman"/>
          <w:sz w:val="24"/>
          <w:szCs w:val="24"/>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2015 г., регистрационный N 42884). Согласно данному </w:t>
      </w:r>
      <w:hyperlink r:id="rId60" w:history="1">
        <w:r w:rsidRPr="00E27364">
          <w:rPr>
            <w:rFonts w:ascii="Montserrat" w:eastAsia="Times New Roman" w:hAnsi="Montserrat" w:cs="Times New Roman"/>
            <w:color w:val="4272D7"/>
            <w:sz w:val="24"/>
            <w:szCs w:val="24"/>
            <w:u w:val="single"/>
          </w:rPr>
          <w:t>приказу</w:t>
        </w:r>
      </w:hyperlink>
      <w:r w:rsidRPr="00E27364">
        <w:rPr>
          <w:rFonts w:ascii="Times New Roman" w:eastAsia="Times New Roman" w:hAnsi="Times New Roman" w:cs="Times New Roman"/>
          <w:sz w:val="24"/>
          <w:szCs w:val="24"/>
        </w:rPr>
        <w:t>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Текущий контроль успеваемости предусматривает и контроль самостоятельной работы обучающихся, предусмотренной образовательной программой.</w:t>
      </w:r>
    </w:p>
    <w:p w:rsidR="00E27364" w:rsidRPr="00E27364" w:rsidRDefault="00E27364" w:rsidP="00E27364">
      <w:pPr>
        <w:spacing w:after="0" w:line="240" w:lineRule="auto"/>
        <w:rPr>
          <w:rFonts w:ascii="Times New Roman" w:eastAsia="Times New Roman" w:hAnsi="Times New Roman" w:cs="Times New Roman"/>
          <w:sz w:val="24"/>
          <w:szCs w:val="24"/>
        </w:rPr>
      </w:pPr>
      <w:hyperlink r:id="rId61" w:anchor="100096" w:history="1">
        <w:r w:rsidRPr="00E27364">
          <w:rPr>
            <w:rFonts w:ascii="Montserrat" w:eastAsia="Times New Roman" w:hAnsi="Montserrat" w:cs="Times New Roman"/>
            <w:color w:val="4272D7"/>
            <w:sz w:val="24"/>
            <w:szCs w:val="24"/>
            <w:u w:val="single"/>
          </w:rPr>
          <w:t>"Отраслевое соглашение по учреждениям образования, подведомственным Федеральному агентству железнодорожного транспорта, на 2017 - 2019 годы" (утв. Росжелдором, Российским профессиональным союзом железнодорожников и транспортных строителей 30.11.2016)</w:t>
        </w:r>
      </w:hyperlink>
      <w:r w:rsidRPr="00E27364">
        <w:rPr>
          <w:rFonts w:ascii="Times New Roman" w:eastAsia="Times New Roman" w:hAnsi="Times New Roman" w:cs="Times New Roman"/>
          <w:sz w:val="24"/>
          <w:szCs w:val="24"/>
        </w:rPr>
        <w:br/>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4" w:name="100096"/>
      <w:bookmarkEnd w:id="114"/>
      <w:r w:rsidRPr="00E27364">
        <w:rPr>
          <w:rFonts w:ascii="Times New Roman" w:eastAsia="Times New Roman" w:hAnsi="Times New Roman" w:cs="Times New Roman"/>
          <w:sz w:val="24"/>
          <w:szCs w:val="24"/>
        </w:rPr>
        <w:t>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w:t>
      </w:r>
      <w:hyperlink r:id="rId62" w:history="1">
        <w:r w:rsidRPr="00E27364">
          <w:rPr>
            <w:rFonts w:ascii="Montserrat" w:eastAsia="Times New Roman" w:hAnsi="Montserrat" w:cs="Times New Roman"/>
            <w:color w:val="4272D7"/>
            <w:sz w:val="24"/>
            <w:szCs w:val="24"/>
            <w:u w:val="single"/>
          </w:rPr>
          <w:t>Приказом</w:t>
        </w:r>
      </w:hyperlink>
      <w:r w:rsidRPr="00E27364">
        <w:rPr>
          <w:rFonts w:ascii="Times New Roman" w:eastAsia="Times New Roman" w:hAnsi="Times New Roman" w:cs="Times New Roman"/>
          <w:sz w:val="24"/>
          <w:szCs w:val="24"/>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w:t>
      </w:r>
      <w:r w:rsidRPr="00E27364">
        <w:rPr>
          <w:rFonts w:ascii="Times New Roman" w:eastAsia="Times New Roman" w:hAnsi="Times New Roman" w:cs="Times New Roman"/>
          <w:sz w:val="24"/>
          <w:szCs w:val="24"/>
        </w:rPr>
        <w:lastRenderedPageBreak/>
        <w:t>порядке определения учебной нагрузки педагогических работников, оговариваемой в трудовом договоре".</w:t>
      </w:r>
    </w:p>
    <w:p w:rsidR="00E27364" w:rsidRPr="00E27364" w:rsidRDefault="00E27364" w:rsidP="00E27364">
      <w:pPr>
        <w:spacing w:after="0" w:line="240" w:lineRule="auto"/>
        <w:rPr>
          <w:rFonts w:ascii="Times New Roman" w:eastAsia="Times New Roman" w:hAnsi="Times New Roman" w:cs="Times New Roman"/>
          <w:sz w:val="24"/>
          <w:szCs w:val="24"/>
        </w:rPr>
      </w:pPr>
      <w:hyperlink r:id="rId63" w:anchor="100149" w:history="1">
        <w:r w:rsidRPr="00E27364">
          <w:rPr>
            <w:rFonts w:ascii="Montserrat" w:eastAsia="Times New Roman" w:hAnsi="Montserrat" w:cs="Times New Roman"/>
            <w:color w:val="4272D7"/>
            <w:sz w:val="24"/>
            <w:szCs w:val="24"/>
            <w:u w:val="single"/>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 решением Российской трехсторонней комиссии по регулированию социально-трудовых отношений от 23.12.2016, протокол N 11)</w:t>
        </w:r>
      </w:hyperlink>
      <w:r w:rsidRPr="00E27364">
        <w:rPr>
          <w:rFonts w:ascii="Times New Roman" w:eastAsia="Times New Roman" w:hAnsi="Times New Roman" w:cs="Times New Roman"/>
          <w:sz w:val="24"/>
          <w:szCs w:val="24"/>
        </w:rPr>
        <w:br/>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5" w:name="100149"/>
      <w:bookmarkEnd w:id="115"/>
      <w:r w:rsidRPr="00E27364">
        <w:rPr>
          <w:rFonts w:ascii="Times New Roman" w:eastAsia="Times New Roman" w:hAnsi="Times New Roman" w:cs="Times New Roman"/>
          <w:sz w:val="24"/>
          <w:szCs w:val="24"/>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64" w:history="1">
        <w:r w:rsidRPr="00E27364">
          <w:rPr>
            <w:rFonts w:ascii="Montserrat" w:eastAsia="Times New Roman" w:hAnsi="Montserrat" w:cs="Times New Roman"/>
            <w:color w:val="4272D7"/>
            <w:sz w:val="24"/>
            <w:szCs w:val="24"/>
            <w:u w:val="single"/>
          </w:rPr>
          <w:t>приказа</w:t>
        </w:r>
      </w:hyperlink>
      <w:r w:rsidRPr="00E27364">
        <w:rPr>
          <w:rFonts w:ascii="Times New Roman" w:eastAsia="Times New Roman" w:hAnsi="Times New Roman" w:cs="Times New Roman"/>
          <w:sz w:val="24"/>
          <w:szCs w:val="24"/>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E27364" w:rsidRPr="00E27364" w:rsidRDefault="00E27364" w:rsidP="00E27364">
      <w:pPr>
        <w:spacing w:after="0" w:line="240" w:lineRule="auto"/>
        <w:rPr>
          <w:rFonts w:ascii="Times New Roman" w:eastAsia="Times New Roman" w:hAnsi="Times New Roman" w:cs="Times New Roman"/>
          <w:sz w:val="24"/>
          <w:szCs w:val="24"/>
        </w:rPr>
      </w:pPr>
      <w:hyperlink r:id="rId65" w:anchor="100004" w:history="1">
        <w:r w:rsidRPr="00E27364">
          <w:rPr>
            <w:rFonts w:ascii="Montserrat" w:eastAsia="Times New Roman" w:hAnsi="Montserrat" w:cs="Times New Roman"/>
            <w:color w:val="4272D7"/>
            <w:sz w:val="24"/>
            <w:szCs w:val="24"/>
            <w:u w:val="single"/>
          </w:rPr>
          <w:t>&lt;Письмо&gt; Минобрнауки России от 10.10.2016 N 06-1188 "О направлении разъяснений"</w:t>
        </w:r>
      </w:hyperlink>
      <w:r w:rsidRPr="00E27364">
        <w:rPr>
          <w:rFonts w:ascii="Times New Roman" w:eastAsia="Times New Roman" w:hAnsi="Times New Roman" w:cs="Times New Roman"/>
          <w:sz w:val="24"/>
          <w:szCs w:val="24"/>
        </w:rPr>
        <w:br/>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6" w:name="100004"/>
      <w:bookmarkEnd w:id="116"/>
      <w:r w:rsidRPr="00E27364">
        <w:rPr>
          <w:rFonts w:ascii="Times New Roman" w:eastAsia="Times New Roman" w:hAnsi="Times New Roman" w:cs="Times New Roman"/>
          <w:sz w:val="24"/>
          <w:szCs w:val="24"/>
        </w:rPr>
        <w:t>Департамент государственной политики в сфере подготовки рабочих кадров и ДПО в связи с многочисленными обращениями педагогических работников и организаций, осуществляющих образовательную деятельность по образовательным программам среднего профессионального образования, по вопросу применения </w:t>
      </w:r>
      <w:hyperlink r:id="rId66" w:anchor="100095" w:history="1">
        <w:r w:rsidRPr="00E27364">
          <w:rPr>
            <w:rFonts w:ascii="Montserrat" w:eastAsia="Times New Roman" w:hAnsi="Montserrat" w:cs="Times New Roman"/>
            <w:color w:val="4272D7"/>
            <w:sz w:val="24"/>
            <w:szCs w:val="24"/>
            <w:u w:val="single"/>
          </w:rPr>
          <w:t>пункта 4.4 приложения 2</w:t>
        </w:r>
      </w:hyperlink>
      <w:r w:rsidRPr="00E27364">
        <w:rPr>
          <w:rFonts w:ascii="Times New Roman" w:eastAsia="Times New Roman" w:hAnsi="Times New Roman" w:cs="Times New Roman"/>
          <w:sz w:val="24"/>
          <w:szCs w:val="24"/>
        </w:rPr>
        <w:t> к приказу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Порядок), в случае направления работодателем педагогического работника для получения дополнительного профессионального образования с отрывом от работы, в том числе в другую местность, сообщает.</w:t>
      </w:r>
    </w:p>
    <w:p w:rsidR="00E27364" w:rsidRPr="00E27364" w:rsidRDefault="00E27364" w:rsidP="00E27364">
      <w:pPr>
        <w:spacing w:after="0" w:line="240" w:lineRule="auto"/>
        <w:rPr>
          <w:rFonts w:ascii="Times New Roman" w:eastAsia="Times New Roman" w:hAnsi="Times New Roman" w:cs="Times New Roman"/>
          <w:sz w:val="24"/>
          <w:szCs w:val="24"/>
        </w:rPr>
      </w:pPr>
      <w:hyperlink r:id="rId67" w:anchor="100036" w:history="1">
        <w:r w:rsidRPr="00E27364">
          <w:rPr>
            <w:rFonts w:ascii="Montserrat" w:eastAsia="Times New Roman" w:hAnsi="Montserrat" w:cs="Times New Roman"/>
            <w:color w:val="4272D7"/>
            <w:sz w:val="24"/>
            <w:szCs w:val="24"/>
            <w:u w:val="single"/>
          </w:rPr>
          <w:t>Приказ Минкультуры России от 26.08.2016 N 1947 Об утверждении Примерного положения об оплате труда работников федеральных бюджетных учреждений культуры, искусства, образования и науки, находящихся в ведении Министерства культуры Российской Федерации</w:t>
        </w:r>
      </w:hyperlink>
      <w:r w:rsidRPr="00E27364">
        <w:rPr>
          <w:rFonts w:ascii="Times New Roman" w:eastAsia="Times New Roman" w:hAnsi="Times New Roman" w:cs="Times New Roman"/>
          <w:sz w:val="24"/>
          <w:szCs w:val="24"/>
        </w:rPr>
        <w:br/>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7" w:name="100036"/>
      <w:bookmarkEnd w:id="117"/>
      <w:r w:rsidRPr="00E27364">
        <w:rPr>
          <w:rFonts w:ascii="Times New Roman" w:eastAsia="Times New Roman" w:hAnsi="Times New Roman" w:cs="Times New Roman"/>
          <w:sz w:val="24"/>
          <w:szCs w:val="24"/>
        </w:rPr>
        <w:t>Нормы часов педагогической и (или) преподавательской работы за ставку заработной платы педагогических работников и порядок определения учебной нагрузки педагогических работников устанавливаются в соответствии с </w:t>
      </w:r>
      <w:hyperlink r:id="rId68" w:history="1">
        <w:r w:rsidRPr="00E27364">
          <w:rPr>
            <w:rFonts w:ascii="Montserrat" w:eastAsia="Times New Roman" w:hAnsi="Montserrat" w:cs="Times New Roman"/>
            <w:color w:val="4272D7"/>
            <w:sz w:val="24"/>
            <w:szCs w:val="24"/>
            <w:u w:val="single"/>
          </w:rPr>
          <w:t>приказом</w:t>
        </w:r>
      </w:hyperlink>
      <w:r w:rsidRPr="00E27364">
        <w:rPr>
          <w:rFonts w:ascii="Times New Roman" w:eastAsia="Times New Roman" w:hAnsi="Times New Roman" w:cs="Times New Roman"/>
          <w:sz w:val="24"/>
          <w:szCs w:val="24"/>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w:t>
      </w:r>
    </w:p>
    <w:p w:rsidR="00E27364" w:rsidRPr="00E27364" w:rsidRDefault="00E27364" w:rsidP="00E27364">
      <w:pPr>
        <w:spacing w:after="0" w:line="240" w:lineRule="auto"/>
        <w:rPr>
          <w:rFonts w:ascii="Times New Roman" w:eastAsia="Times New Roman" w:hAnsi="Times New Roman" w:cs="Times New Roman"/>
          <w:sz w:val="24"/>
          <w:szCs w:val="24"/>
        </w:rPr>
      </w:pPr>
      <w:hyperlink r:id="rId69" w:anchor="100016" w:history="1">
        <w:r w:rsidRPr="00E27364">
          <w:rPr>
            <w:rFonts w:ascii="Montserrat" w:eastAsia="Times New Roman" w:hAnsi="Montserrat" w:cs="Times New Roman"/>
            <w:color w:val="4272D7"/>
            <w:sz w:val="24"/>
            <w:szCs w:val="24"/>
            <w:u w:val="single"/>
          </w:rPr>
          <w:t xml:space="preserve">Приказ Минобрнауки России от 11.05.2016 N 536 Об утверждении Особенностей режима рабочего времени и времени отдыха педагогических и иных работников организаций, </w:t>
        </w:r>
        <w:r w:rsidRPr="00E27364">
          <w:rPr>
            <w:rFonts w:ascii="Montserrat" w:eastAsia="Times New Roman" w:hAnsi="Montserrat" w:cs="Times New Roman"/>
            <w:color w:val="4272D7"/>
            <w:sz w:val="24"/>
            <w:szCs w:val="24"/>
            <w:u w:val="single"/>
          </w:rPr>
          <w:lastRenderedPageBreak/>
          <w:t>осуществляющих образовательную деятельность</w:t>
        </w:r>
      </w:hyperlink>
      <w:r w:rsidRPr="00E27364">
        <w:rPr>
          <w:rFonts w:ascii="Times New Roman" w:eastAsia="Times New Roman" w:hAnsi="Times New Roman" w:cs="Times New Roman"/>
          <w:sz w:val="24"/>
          <w:szCs w:val="24"/>
        </w:rPr>
        <w:br/>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8" w:name="100016"/>
      <w:bookmarkEnd w:id="118"/>
      <w:r w:rsidRPr="00E27364">
        <w:rPr>
          <w:rFonts w:ascii="Times New Roman" w:eastAsia="Times New Roman" w:hAnsi="Times New Roman" w:cs="Times New Roman"/>
          <w:sz w:val="24"/>
          <w:szCs w:val="24"/>
        </w:rPr>
        <w:t>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w:t>
      </w:r>
      <w:hyperlink r:id="rId70" w:anchor="100011" w:history="1">
        <w:r w:rsidRPr="00E27364">
          <w:rPr>
            <w:rFonts w:ascii="Montserrat" w:eastAsia="Times New Roman" w:hAnsi="Montserrat" w:cs="Times New Roman"/>
            <w:color w:val="4272D7"/>
            <w:sz w:val="24"/>
            <w:szCs w:val="24"/>
            <w:u w:val="single"/>
          </w:rPr>
          <w:t>приказом</w:t>
        </w:r>
      </w:hyperlink>
      <w:r w:rsidRPr="00E27364">
        <w:rPr>
          <w:rFonts w:ascii="Times New Roman" w:eastAsia="Times New Roman" w:hAnsi="Times New Roman" w:cs="Times New Roman"/>
          <w:sz w:val="24"/>
          <w:szCs w:val="24"/>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 (далее - приказ N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E27364" w:rsidRPr="00E27364" w:rsidRDefault="00E27364" w:rsidP="00E27364">
      <w:pPr>
        <w:spacing w:after="0" w:line="240" w:lineRule="auto"/>
        <w:rPr>
          <w:rFonts w:ascii="Times New Roman" w:eastAsia="Times New Roman" w:hAnsi="Times New Roman" w:cs="Times New Roman"/>
          <w:sz w:val="24"/>
          <w:szCs w:val="24"/>
        </w:rPr>
      </w:pPr>
      <w:hyperlink r:id="rId71" w:anchor="100011" w:history="1">
        <w:r w:rsidRPr="00E27364">
          <w:rPr>
            <w:rFonts w:ascii="Montserrat" w:eastAsia="Times New Roman" w:hAnsi="Montserrat" w:cs="Times New Roman"/>
            <w:color w:val="4272D7"/>
            <w:sz w:val="24"/>
            <w:szCs w:val="24"/>
            <w:u w:val="single"/>
          </w:rPr>
          <w:t>&lt;Письмо&gt; Минобрнауки России от 23.03.2016 N ВК-572/07 "О предоставлении льгот педагогическим работникам"</w:t>
        </w:r>
      </w:hyperlink>
      <w:r w:rsidRPr="00E27364">
        <w:rPr>
          <w:rFonts w:ascii="Times New Roman" w:eastAsia="Times New Roman" w:hAnsi="Times New Roman" w:cs="Times New Roman"/>
          <w:sz w:val="24"/>
          <w:szCs w:val="24"/>
        </w:rPr>
        <w:br/>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19" w:name="100011"/>
      <w:bookmarkEnd w:id="119"/>
      <w:r w:rsidRPr="00E27364">
        <w:rPr>
          <w:rFonts w:ascii="Times New Roman" w:eastAsia="Times New Roman" w:hAnsi="Times New Roman" w:cs="Times New Roman"/>
          <w:sz w:val="24"/>
          <w:szCs w:val="24"/>
        </w:rPr>
        <w:t>В свою очередь </w:t>
      </w:r>
      <w:hyperlink r:id="rId72" w:anchor="100011" w:history="1">
        <w:r w:rsidRPr="00E27364">
          <w:rPr>
            <w:rFonts w:ascii="Montserrat" w:eastAsia="Times New Roman" w:hAnsi="Montserrat" w:cs="Times New Roman"/>
            <w:color w:val="4272D7"/>
            <w:sz w:val="24"/>
            <w:szCs w:val="24"/>
            <w:u w:val="single"/>
          </w:rPr>
          <w:t>продолжительность</w:t>
        </w:r>
      </w:hyperlink>
      <w:r w:rsidRPr="00E27364">
        <w:rPr>
          <w:rFonts w:ascii="Times New Roman" w:eastAsia="Times New Roman" w:hAnsi="Times New Roman" w:cs="Times New Roman"/>
          <w:sz w:val="24"/>
          <w:szCs w:val="24"/>
        </w:rPr>
        <w:t> рабочего времени (нормы часов педагогической работы за ставку заработной платы) педагогических работников установлена приказом Минобрнауки России от 22 декабря 2014 г. N 1601 (зарегистрирован Минюстом России 25 февраля 2015 г., регистрационный N 36204).</w:t>
      </w:r>
    </w:p>
    <w:p w:rsidR="00E27364" w:rsidRPr="00E27364" w:rsidRDefault="00E27364" w:rsidP="00E27364">
      <w:pPr>
        <w:spacing w:after="0" w:line="240" w:lineRule="auto"/>
        <w:rPr>
          <w:rFonts w:ascii="Times New Roman" w:eastAsia="Times New Roman" w:hAnsi="Times New Roman" w:cs="Times New Roman"/>
          <w:sz w:val="24"/>
          <w:szCs w:val="24"/>
        </w:rPr>
      </w:pPr>
      <w:hyperlink r:id="rId73" w:anchor="100348" w:history="1">
        <w:r w:rsidRPr="00E27364">
          <w:rPr>
            <w:rFonts w:ascii="Montserrat" w:eastAsia="Times New Roman" w:hAnsi="Montserrat" w:cs="Times New Roman"/>
            <w:color w:val="4272D7"/>
            <w:sz w:val="24"/>
            <w:szCs w:val="24"/>
            <w:u w:val="single"/>
          </w:rPr>
          <w:t>Приказ Минюста России от 25.05.2015 N 120 (ред. от 07.07.2021) Об утверждении Устава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w:t>
        </w:r>
      </w:hyperlink>
      <w:r w:rsidRPr="00E27364">
        <w:rPr>
          <w:rFonts w:ascii="Times New Roman" w:eastAsia="Times New Roman" w:hAnsi="Times New Roman" w:cs="Times New Roman"/>
          <w:sz w:val="24"/>
          <w:szCs w:val="24"/>
        </w:rPr>
        <w:br/>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20" w:name="100348"/>
      <w:bookmarkEnd w:id="120"/>
      <w:r w:rsidRPr="00E27364">
        <w:rPr>
          <w:rFonts w:ascii="Times New Roman" w:eastAsia="Times New Roman" w:hAnsi="Times New Roman" w:cs="Times New Roman"/>
          <w:sz w:val="24"/>
          <w:szCs w:val="24"/>
        </w:rPr>
        <w:t>&lt;1&gt; </w:t>
      </w:r>
      <w:hyperlink r:id="rId74" w:anchor="100064" w:history="1">
        <w:r w:rsidRPr="00E27364">
          <w:rPr>
            <w:rFonts w:ascii="Montserrat" w:eastAsia="Times New Roman" w:hAnsi="Montserrat" w:cs="Times New Roman"/>
            <w:color w:val="4272D7"/>
            <w:sz w:val="24"/>
            <w:szCs w:val="24"/>
            <w:u w:val="single"/>
          </w:rPr>
          <w:t>Пункт 1.3</w:t>
        </w:r>
      </w:hyperlink>
      <w:r w:rsidRPr="00E27364">
        <w:rPr>
          <w:rFonts w:ascii="Times New Roman" w:eastAsia="Times New Roman" w:hAnsi="Times New Roman" w:cs="Times New Roman"/>
          <w:sz w:val="24"/>
          <w:szCs w:val="24"/>
        </w:rPr>
        <w:t> Порядка определения учебной нагрузки педагогических работников, оговариваемой в трудовом договоре, утвержденного приказом Министерства образования и науки Российской Федерации от 22.12.2014 N 1601 (зарегистрирован Минюстом России 25.02.2015, регистрационный N 36204).</w:t>
      </w:r>
    </w:p>
    <w:p w:rsidR="00E27364" w:rsidRPr="00E27364" w:rsidRDefault="00E27364" w:rsidP="00E27364">
      <w:pPr>
        <w:spacing w:after="0" w:line="240" w:lineRule="auto"/>
        <w:rPr>
          <w:rFonts w:ascii="Times New Roman" w:eastAsia="Times New Roman" w:hAnsi="Times New Roman" w:cs="Times New Roman"/>
          <w:sz w:val="24"/>
          <w:szCs w:val="24"/>
        </w:rPr>
      </w:pPr>
      <w:hyperlink r:id="rId75" w:anchor="100074" w:history="1">
        <w:r w:rsidRPr="00E27364">
          <w:rPr>
            <w:rFonts w:ascii="Montserrat" w:eastAsia="Times New Roman" w:hAnsi="Montserrat" w:cs="Times New Roman"/>
            <w:color w:val="4272D7"/>
            <w:sz w:val="24"/>
            <w:szCs w:val="24"/>
            <w:u w:val="single"/>
          </w:rPr>
          <w:t>&lt;Письмо&gt; Общероссийского Профсоюза образования от 14.01.2016 N 10 &lt;О направлении комментария к 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2016 год&gt;</w:t>
        </w:r>
      </w:hyperlink>
      <w:r w:rsidRPr="00E27364">
        <w:rPr>
          <w:rFonts w:ascii="Times New Roman" w:eastAsia="Times New Roman" w:hAnsi="Times New Roman" w:cs="Times New Roman"/>
          <w:sz w:val="24"/>
          <w:szCs w:val="24"/>
        </w:rPr>
        <w:br/>
      </w:r>
    </w:p>
    <w:p w:rsidR="00E27364" w:rsidRPr="00E27364" w:rsidRDefault="00E27364" w:rsidP="00E27364">
      <w:pPr>
        <w:spacing w:after="100" w:afterAutospacing="1" w:line="240" w:lineRule="auto"/>
        <w:jc w:val="both"/>
        <w:rPr>
          <w:rFonts w:ascii="Times New Roman" w:eastAsia="Times New Roman" w:hAnsi="Times New Roman" w:cs="Times New Roman"/>
          <w:sz w:val="24"/>
          <w:szCs w:val="24"/>
        </w:rPr>
      </w:pPr>
      <w:bookmarkStart w:id="121" w:name="100074"/>
      <w:bookmarkEnd w:id="121"/>
      <w:r w:rsidRPr="00E27364">
        <w:rPr>
          <w:rFonts w:ascii="Times New Roman" w:eastAsia="Times New Roman" w:hAnsi="Times New Roman" w:cs="Times New Roman"/>
          <w:sz w:val="24"/>
          <w:szCs w:val="24"/>
        </w:rPr>
        <w:t>Кроме того, содержание </w:t>
      </w:r>
      <w:hyperlink r:id="rId76" w:anchor="100138" w:history="1">
        <w:r w:rsidRPr="00E27364">
          <w:rPr>
            <w:rFonts w:ascii="Montserrat" w:eastAsia="Times New Roman" w:hAnsi="Montserrat" w:cs="Times New Roman"/>
            <w:color w:val="4272D7"/>
            <w:sz w:val="24"/>
            <w:szCs w:val="24"/>
            <w:u w:val="single"/>
          </w:rPr>
          <w:t>IX раздела</w:t>
        </w:r>
      </w:hyperlink>
      <w:r w:rsidRPr="00E27364">
        <w:rPr>
          <w:rFonts w:ascii="Times New Roman" w:eastAsia="Times New Roman" w:hAnsi="Times New Roman" w:cs="Times New Roman"/>
          <w:sz w:val="24"/>
          <w:szCs w:val="24"/>
        </w:rPr>
        <w:t> Единых рекомендаций существенно изменено в связи с реализацией </w:t>
      </w:r>
      <w:hyperlink r:id="rId77" w:history="1">
        <w:r w:rsidRPr="00E27364">
          <w:rPr>
            <w:rFonts w:ascii="Montserrat" w:eastAsia="Times New Roman" w:hAnsi="Montserrat" w:cs="Times New Roman"/>
            <w:color w:val="4272D7"/>
            <w:sz w:val="24"/>
            <w:szCs w:val="24"/>
            <w:u w:val="single"/>
          </w:rPr>
          <w:t>приказа</w:t>
        </w:r>
      </w:hyperlink>
      <w:r w:rsidRPr="00E27364">
        <w:rPr>
          <w:rFonts w:ascii="Times New Roman" w:eastAsia="Times New Roman" w:hAnsi="Times New Roman" w:cs="Times New Roman"/>
          <w:sz w:val="24"/>
          <w:szCs w:val="24"/>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поскольку предусмотренные этим приказом положения непосредственно связаны с вопросами оплаты труда педагогических работников.</w:t>
      </w:r>
    </w:p>
    <w:p w:rsidR="00E27364" w:rsidRPr="00E27364" w:rsidRDefault="00E27364" w:rsidP="00E27364">
      <w:pPr>
        <w:spacing w:after="0" w:line="240" w:lineRule="auto"/>
        <w:rPr>
          <w:rFonts w:ascii="Times New Roman" w:eastAsia="Times New Roman" w:hAnsi="Times New Roman" w:cs="Times New Roman"/>
          <w:sz w:val="24"/>
          <w:szCs w:val="24"/>
        </w:rPr>
      </w:pPr>
    </w:p>
    <w:p w:rsidR="00E27364" w:rsidRPr="00E27364" w:rsidRDefault="00E27364" w:rsidP="00E27364">
      <w:pPr>
        <w:spacing w:after="0" w:line="240" w:lineRule="auto"/>
        <w:jc w:val="right"/>
        <w:rPr>
          <w:rFonts w:ascii="Times New Roman" w:eastAsia="Times New Roman" w:hAnsi="Times New Roman" w:cs="Times New Roman"/>
          <w:sz w:val="24"/>
          <w:szCs w:val="24"/>
        </w:rPr>
      </w:pPr>
      <w:r>
        <w:rPr>
          <w:rFonts w:ascii="Arial" w:eastAsia="Times New Roman" w:hAnsi="Arial" w:cs="Arial"/>
          <w:noProof/>
          <w:sz w:val="21"/>
          <w:szCs w:val="21"/>
        </w:rPr>
        <w:drawing>
          <wp:inline distT="0" distB="0" distL="0" distR="0">
            <wp:extent cx="152400" cy="152400"/>
            <wp:effectExtent l="19050" t="0" r="0" b="0"/>
            <wp:docPr id="2" name="Рисунок 2"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astatic.net/share/static/b-share.png"/>
                    <pic:cNvPicPr>
                      <a:picLocks noChangeAspect="1" noChangeArrowheads="1"/>
                    </pic:cNvPicPr>
                  </pic:nvPicPr>
                  <pic:blipFill>
                    <a:blip r:embed="rId7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27364" w:rsidRPr="00E27364" w:rsidRDefault="00E27364" w:rsidP="00E27364">
      <w:pPr>
        <w:spacing w:after="0" w:line="240" w:lineRule="auto"/>
        <w:rPr>
          <w:rFonts w:ascii="Montserrat" w:eastAsia="Times New Roman" w:hAnsi="Montserrat" w:cs="Times New Roman"/>
          <w:color w:val="00589B"/>
          <w:sz w:val="24"/>
          <w:szCs w:val="24"/>
        </w:rPr>
      </w:pPr>
      <w:r w:rsidRPr="00E27364">
        <w:rPr>
          <w:rFonts w:ascii="Montserrat" w:eastAsia="Times New Roman" w:hAnsi="Montserrat" w:cs="Times New Roman"/>
          <w:color w:val="00589B"/>
          <w:sz w:val="24"/>
          <w:szCs w:val="24"/>
        </w:rPr>
        <w:t>Популярные статьи и материалы</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79" w:history="1">
        <w:r w:rsidRPr="00E27364">
          <w:rPr>
            <w:rFonts w:ascii="Montserrat" w:eastAsia="Times New Roman" w:hAnsi="Montserrat" w:cs="Times New Roman"/>
            <w:color w:val="4272D7"/>
            <w:sz w:val="18"/>
            <w:u w:val="single"/>
          </w:rPr>
          <w:t>N 400-ФЗ от 28.12.2013</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страховых пенсиях</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80" w:history="1">
        <w:r w:rsidRPr="00E27364">
          <w:rPr>
            <w:rFonts w:ascii="Montserrat" w:eastAsia="Times New Roman" w:hAnsi="Montserrat" w:cs="Times New Roman"/>
            <w:color w:val="4272D7"/>
            <w:sz w:val="18"/>
            <w:u w:val="single"/>
          </w:rPr>
          <w:t>N 69-ФЗ от 21.12.1994</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пожарной безопасности</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81" w:history="1">
        <w:r w:rsidRPr="00E27364">
          <w:rPr>
            <w:rFonts w:ascii="Montserrat" w:eastAsia="Times New Roman" w:hAnsi="Montserrat" w:cs="Times New Roman"/>
            <w:color w:val="4272D7"/>
            <w:sz w:val="18"/>
            <w:u w:val="single"/>
          </w:rPr>
          <w:t>N 40-ФЗ от 25.04.2002</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об ОСАГО</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82" w:history="1">
        <w:r w:rsidRPr="00E27364">
          <w:rPr>
            <w:rFonts w:ascii="Montserrat" w:eastAsia="Times New Roman" w:hAnsi="Montserrat" w:cs="Times New Roman"/>
            <w:color w:val="4272D7"/>
            <w:sz w:val="18"/>
            <w:u w:val="single"/>
          </w:rPr>
          <w:t>N 273-ФЗ от 29.12.2012</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об образовании</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83" w:history="1">
        <w:r w:rsidRPr="00E27364">
          <w:rPr>
            <w:rFonts w:ascii="Montserrat" w:eastAsia="Times New Roman" w:hAnsi="Montserrat" w:cs="Times New Roman"/>
            <w:color w:val="4272D7"/>
            <w:sz w:val="18"/>
            <w:u w:val="single"/>
          </w:rPr>
          <w:t>N 79-ФЗ от 27.07.2004</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государственной гражданской службе</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84" w:history="1">
        <w:r w:rsidRPr="00E27364">
          <w:rPr>
            <w:rFonts w:ascii="Montserrat" w:eastAsia="Times New Roman" w:hAnsi="Montserrat" w:cs="Times New Roman"/>
            <w:color w:val="4272D7"/>
            <w:sz w:val="18"/>
            <w:u w:val="single"/>
          </w:rPr>
          <w:t>N 275-ФЗ от 29.12.2012</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государственном оборонном заказе</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85" w:history="1">
        <w:r w:rsidRPr="00E27364">
          <w:rPr>
            <w:rFonts w:ascii="Montserrat" w:eastAsia="Times New Roman" w:hAnsi="Montserrat" w:cs="Times New Roman"/>
            <w:color w:val="4272D7"/>
            <w:sz w:val="18"/>
            <w:u w:val="single"/>
          </w:rPr>
          <w:t>N2300-1 от 07.02.1992 ЗППП</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 защите прав потребителей</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86" w:history="1">
        <w:r w:rsidRPr="00E27364">
          <w:rPr>
            <w:rFonts w:ascii="Montserrat" w:eastAsia="Times New Roman" w:hAnsi="Montserrat" w:cs="Times New Roman"/>
            <w:color w:val="4272D7"/>
            <w:sz w:val="18"/>
            <w:u w:val="single"/>
          </w:rPr>
          <w:t>N 273-ФЗ от 25.12.2008</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противодействии коррупции</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87" w:history="1">
        <w:r w:rsidRPr="00E27364">
          <w:rPr>
            <w:rFonts w:ascii="Montserrat" w:eastAsia="Times New Roman" w:hAnsi="Montserrat" w:cs="Times New Roman"/>
            <w:color w:val="4272D7"/>
            <w:sz w:val="18"/>
            <w:u w:val="single"/>
          </w:rPr>
          <w:t>N 38-ФЗ от 13.03.2006</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рекламе</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88" w:history="1">
        <w:r w:rsidRPr="00E27364">
          <w:rPr>
            <w:rFonts w:ascii="Montserrat" w:eastAsia="Times New Roman" w:hAnsi="Montserrat" w:cs="Times New Roman"/>
            <w:color w:val="4272D7"/>
            <w:sz w:val="18"/>
            <w:u w:val="single"/>
          </w:rPr>
          <w:t>N 7-ФЗ от 10.01.2002</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об охране окружающей среды</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89" w:history="1">
        <w:r w:rsidRPr="00E27364">
          <w:rPr>
            <w:rFonts w:ascii="Montserrat" w:eastAsia="Times New Roman" w:hAnsi="Montserrat" w:cs="Times New Roman"/>
            <w:color w:val="4272D7"/>
            <w:sz w:val="18"/>
            <w:u w:val="single"/>
          </w:rPr>
          <w:t>N 3-ФЗ от 07.02.2011</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полиции</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90" w:history="1">
        <w:r w:rsidRPr="00E27364">
          <w:rPr>
            <w:rFonts w:ascii="Montserrat" w:eastAsia="Times New Roman" w:hAnsi="Montserrat" w:cs="Times New Roman"/>
            <w:color w:val="4272D7"/>
            <w:sz w:val="18"/>
            <w:u w:val="single"/>
          </w:rPr>
          <w:t>N 402-ФЗ от 06.12.2011</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бухгалтерском учете</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91" w:history="1">
        <w:r w:rsidRPr="00E27364">
          <w:rPr>
            <w:rFonts w:ascii="Montserrat" w:eastAsia="Times New Roman" w:hAnsi="Montserrat" w:cs="Times New Roman"/>
            <w:color w:val="4272D7"/>
            <w:sz w:val="18"/>
            <w:u w:val="single"/>
          </w:rPr>
          <w:t>N 135-ФЗ от 26.07.2006</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защите конкуренции</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92" w:history="1">
        <w:r w:rsidRPr="00E27364">
          <w:rPr>
            <w:rFonts w:ascii="Montserrat" w:eastAsia="Times New Roman" w:hAnsi="Montserrat" w:cs="Times New Roman"/>
            <w:color w:val="4272D7"/>
            <w:sz w:val="18"/>
            <w:u w:val="single"/>
          </w:rPr>
          <w:t>N 99-ФЗ от 04.05.2011</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лицензировании отдельных видов деятельности</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93" w:history="1">
        <w:r w:rsidRPr="00E27364">
          <w:rPr>
            <w:rFonts w:ascii="Montserrat" w:eastAsia="Times New Roman" w:hAnsi="Montserrat" w:cs="Times New Roman"/>
            <w:color w:val="4272D7"/>
            <w:sz w:val="18"/>
            <w:u w:val="single"/>
          </w:rPr>
          <w:t>N 14-ФЗ от 08.02.1998</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об ООО</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94" w:history="1">
        <w:r w:rsidRPr="00E27364">
          <w:rPr>
            <w:rFonts w:ascii="Montserrat" w:eastAsia="Times New Roman" w:hAnsi="Montserrat" w:cs="Times New Roman"/>
            <w:color w:val="4272D7"/>
            <w:sz w:val="18"/>
            <w:u w:val="single"/>
          </w:rPr>
          <w:t>N 223-ФЗ от 18.07.2011</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закупках товаров, работ, услуг отдельными видами юридических лиц</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95" w:history="1">
        <w:r w:rsidRPr="00E27364">
          <w:rPr>
            <w:rFonts w:ascii="Montserrat" w:eastAsia="Times New Roman" w:hAnsi="Montserrat" w:cs="Times New Roman"/>
            <w:color w:val="4272D7"/>
            <w:sz w:val="18"/>
            <w:u w:val="single"/>
          </w:rPr>
          <w:t>N 2202-1 от 17.01.1992</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прокуратуре</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96" w:history="1">
        <w:r w:rsidRPr="00E27364">
          <w:rPr>
            <w:rFonts w:ascii="Montserrat" w:eastAsia="Times New Roman" w:hAnsi="Montserrat" w:cs="Times New Roman"/>
            <w:color w:val="4272D7"/>
            <w:sz w:val="18"/>
            <w:u w:val="single"/>
          </w:rPr>
          <w:t>N 127-ФЗ 26.10.2002</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несостоятельности (банкротстве)</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97" w:history="1">
        <w:r w:rsidRPr="00E27364">
          <w:rPr>
            <w:rFonts w:ascii="Montserrat" w:eastAsia="Times New Roman" w:hAnsi="Montserrat" w:cs="Times New Roman"/>
            <w:color w:val="4272D7"/>
            <w:sz w:val="18"/>
            <w:u w:val="single"/>
          </w:rPr>
          <w:t>N 152-ФЗ от 27.07.2006</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персональных данных</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98" w:history="1">
        <w:r w:rsidRPr="00E27364">
          <w:rPr>
            <w:rFonts w:ascii="Montserrat" w:eastAsia="Times New Roman" w:hAnsi="Montserrat" w:cs="Times New Roman"/>
            <w:color w:val="4272D7"/>
            <w:sz w:val="18"/>
            <w:u w:val="single"/>
          </w:rPr>
          <w:t>N 44-ФЗ от 05.04.2013</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госзакупках</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99" w:history="1">
        <w:r w:rsidRPr="00E27364">
          <w:rPr>
            <w:rFonts w:ascii="Montserrat" w:eastAsia="Times New Roman" w:hAnsi="Montserrat" w:cs="Times New Roman"/>
            <w:color w:val="4272D7"/>
            <w:sz w:val="18"/>
            <w:u w:val="single"/>
          </w:rPr>
          <w:t>N 229-ФЗ от 02.10.2007</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об исполнительном производстве</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00" w:history="1">
        <w:r w:rsidRPr="00E27364">
          <w:rPr>
            <w:rFonts w:ascii="Montserrat" w:eastAsia="Times New Roman" w:hAnsi="Montserrat" w:cs="Times New Roman"/>
            <w:color w:val="4272D7"/>
            <w:sz w:val="18"/>
            <w:u w:val="single"/>
          </w:rPr>
          <w:t>N 53-ФЗ от 28.03.1998</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воинской службе</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01" w:history="1">
        <w:r w:rsidRPr="00E27364">
          <w:rPr>
            <w:rFonts w:ascii="Montserrat" w:eastAsia="Times New Roman" w:hAnsi="Montserrat" w:cs="Times New Roman"/>
            <w:color w:val="4272D7"/>
            <w:sz w:val="18"/>
            <w:u w:val="single"/>
          </w:rPr>
          <w:t>N 395-1 от 02.12.1990</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ФЗ о банках и банковской деятельности</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02" w:history="1">
        <w:r w:rsidRPr="00E27364">
          <w:rPr>
            <w:rFonts w:ascii="Montserrat" w:eastAsia="Times New Roman" w:hAnsi="Montserrat" w:cs="Times New Roman"/>
            <w:color w:val="4272D7"/>
            <w:sz w:val="18"/>
            <w:u w:val="single"/>
          </w:rPr>
          <w:t>ст. 333 ГК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Уменьшение неустойки</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03" w:history="1">
        <w:r w:rsidRPr="00E27364">
          <w:rPr>
            <w:rFonts w:ascii="Montserrat" w:eastAsia="Times New Roman" w:hAnsi="Montserrat" w:cs="Times New Roman"/>
            <w:color w:val="4272D7"/>
            <w:sz w:val="18"/>
            <w:u w:val="single"/>
          </w:rPr>
          <w:t>ст. 317.1 ГК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Проценты по денежному обязательству</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04" w:history="1">
        <w:r w:rsidRPr="00E27364">
          <w:rPr>
            <w:rFonts w:ascii="Montserrat" w:eastAsia="Times New Roman" w:hAnsi="Montserrat" w:cs="Times New Roman"/>
            <w:color w:val="4272D7"/>
            <w:sz w:val="18"/>
            <w:u w:val="single"/>
          </w:rPr>
          <w:t>ст. 395 ГК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Ответственность за неисполнение денежного обязательства</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05" w:history="1">
        <w:r w:rsidRPr="00E27364">
          <w:rPr>
            <w:rFonts w:ascii="Montserrat" w:eastAsia="Times New Roman" w:hAnsi="Montserrat" w:cs="Times New Roman"/>
            <w:color w:val="4272D7"/>
            <w:sz w:val="18"/>
            <w:u w:val="single"/>
          </w:rPr>
          <w:t>ст 20.25 КоАП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Уклонение от исполнения административного наказания</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06" w:history="1">
        <w:r w:rsidRPr="00E27364">
          <w:rPr>
            <w:rFonts w:ascii="Montserrat" w:eastAsia="Times New Roman" w:hAnsi="Montserrat" w:cs="Times New Roman"/>
            <w:color w:val="4272D7"/>
            <w:sz w:val="18"/>
            <w:u w:val="single"/>
          </w:rPr>
          <w:t>ст. 81 ТК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Расторжение трудового договора по инициативе работодателя</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07" w:history="1">
        <w:r w:rsidRPr="00E27364">
          <w:rPr>
            <w:rFonts w:ascii="Montserrat" w:eastAsia="Times New Roman" w:hAnsi="Montserrat" w:cs="Times New Roman"/>
            <w:color w:val="4272D7"/>
            <w:sz w:val="18"/>
            <w:u w:val="single"/>
          </w:rPr>
          <w:t>ст. 78 БК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Предоставление субсидий юридическим лицам, индивидуальным предпринимателям, физическим лицам</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08" w:history="1">
        <w:r w:rsidRPr="00E27364">
          <w:rPr>
            <w:rFonts w:ascii="Montserrat" w:eastAsia="Times New Roman" w:hAnsi="Montserrat" w:cs="Times New Roman"/>
            <w:color w:val="4272D7"/>
            <w:sz w:val="18"/>
            <w:u w:val="single"/>
          </w:rPr>
          <w:t>ст. 12.8 КоАП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09" w:history="1">
        <w:r w:rsidRPr="00E27364">
          <w:rPr>
            <w:rFonts w:ascii="Montserrat" w:eastAsia="Times New Roman" w:hAnsi="Montserrat" w:cs="Times New Roman"/>
            <w:color w:val="4272D7"/>
            <w:sz w:val="18"/>
            <w:u w:val="single"/>
          </w:rPr>
          <w:t>ст. 161 БК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Особенности правового положения казенных учреждений</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10" w:history="1">
        <w:r w:rsidRPr="00E27364">
          <w:rPr>
            <w:rFonts w:ascii="Montserrat" w:eastAsia="Times New Roman" w:hAnsi="Montserrat" w:cs="Times New Roman"/>
            <w:color w:val="4272D7"/>
            <w:sz w:val="18"/>
            <w:u w:val="single"/>
          </w:rPr>
          <w:t>ст. 77 ТК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Общие основания прекращения трудового договора</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11" w:history="1">
        <w:r w:rsidRPr="00E27364">
          <w:rPr>
            <w:rFonts w:ascii="Montserrat" w:eastAsia="Times New Roman" w:hAnsi="Montserrat" w:cs="Times New Roman"/>
            <w:color w:val="4272D7"/>
            <w:sz w:val="18"/>
            <w:u w:val="single"/>
          </w:rPr>
          <w:t>ст. 144 УПК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Порядок рассмотрения сообщения о преступлении</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12" w:history="1">
        <w:r w:rsidRPr="00E27364">
          <w:rPr>
            <w:rFonts w:ascii="Montserrat" w:eastAsia="Times New Roman" w:hAnsi="Montserrat" w:cs="Times New Roman"/>
            <w:color w:val="4272D7"/>
            <w:sz w:val="18"/>
            <w:u w:val="single"/>
          </w:rPr>
          <w:t>ст. 125 УПК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Судебный порядок рассмотрения жалоб</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13" w:history="1">
        <w:r w:rsidRPr="00E27364">
          <w:rPr>
            <w:rFonts w:ascii="Montserrat" w:eastAsia="Times New Roman" w:hAnsi="Montserrat" w:cs="Times New Roman"/>
            <w:color w:val="4272D7"/>
            <w:sz w:val="18"/>
            <w:u w:val="single"/>
          </w:rPr>
          <w:t>ст. 24 УПК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Основания отказа в возбуждении уголовного дела или прекращения уголовного дела</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14" w:history="1">
        <w:r w:rsidRPr="00E27364">
          <w:rPr>
            <w:rFonts w:ascii="Montserrat" w:eastAsia="Times New Roman" w:hAnsi="Montserrat" w:cs="Times New Roman"/>
            <w:color w:val="4272D7"/>
            <w:sz w:val="18"/>
            <w:u w:val="single"/>
          </w:rPr>
          <w:t>ст. 126 АПК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Документы, прилагаемые к исковому заявлению</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15" w:history="1">
        <w:r w:rsidRPr="00E27364">
          <w:rPr>
            <w:rFonts w:ascii="Montserrat" w:eastAsia="Times New Roman" w:hAnsi="Montserrat" w:cs="Times New Roman"/>
            <w:color w:val="4272D7"/>
            <w:sz w:val="18"/>
            <w:u w:val="single"/>
          </w:rPr>
          <w:t>ст. 49 АПК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Изменение основания или предмета иска, изменение размера исковых требований, отказ от иска, признание иска, мировое соглашение</w:t>
      </w:r>
    </w:p>
    <w:p w:rsidR="00E27364" w:rsidRPr="00E27364" w:rsidRDefault="00E27364" w:rsidP="00E27364">
      <w:pPr>
        <w:shd w:val="clear" w:color="auto" w:fill="F8F6FA"/>
        <w:spacing w:after="0" w:line="240" w:lineRule="auto"/>
        <w:rPr>
          <w:rFonts w:ascii="Times New Roman" w:eastAsia="Times New Roman" w:hAnsi="Times New Roman" w:cs="Times New Roman"/>
          <w:sz w:val="24"/>
          <w:szCs w:val="24"/>
        </w:rPr>
      </w:pPr>
      <w:hyperlink r:id="rId116" w:history="1">
        <w:r w:rsidRPr="00E27364">
          <w:rPr>
            <w:rFonts w:ascii="Montserrat" w:eastAsia="Times New Roman" w:hAnsi="Montserrat" w:cs="Times New Roman"/>
            <w:color w:val="4272D7"/>
            <w:sz w:val="18"/>
            <w:u w:val="single"/>
          </w:rPr>
          <w:t>ст. 125 АПК РФ</w:t>
        </w:r>
      </w:hyperlink>
    </w:p>
    <w:p w:rsidR="00E27364" w:rsidRPr="00E27364" w:rsidRDefault="00E27364" w:rsidP="00E27364">
      <w:pPr>
        <w:shd w:val="clear" w:color="auto" w:fill="F8F6FA"/>
        <w:spacing w:after="100" w:afterAutospacing="1" w:line="240" w:lineRule="auto"/>
        <w:rPr>
          <w:rFonts w:ascii="Times New Roman" w:eastAsia="Times New Roman" w:hAnsi="Times New Roman" w:cs="Times New Roman"/>
          <w:sz w:val="24"/>
          <w:szCs w:val="24"/>
        </w:rPr>
      </w:pPr>
      <w:r w:rsidRPr="00E27364">
        <w:rPr>
          <w:rFonts w:ascii="Times New Roman" w:eastAsia="Times New Roman" w:hAnsi="Times New Roman" w:cs="Times New Roman"/>
          <w:sz w:val="24"/>
          <w:szCs w:val="24"/>
        </w:rPr>
        <w:t>Форма и содержание искового заявления</w:t>
      </w:r>
    </w:p>
    <w:p w:rsidR="00C061B1" w:rsidRDefault="00C061B1"/>
    <w:sectPr w:rsidR="00C06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var(--bs-font-monospac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27364"/>
    <w:rsid w:val="00C061B1"/>
    <w:rsid w:val="00E27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2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27364"/>
    <w:rPr>
      <w:rFonts w:ascii="Courier New" w:eastAsia="Times New Roman" w:hAnsi="Courier New" w:cs="Courier New"/>
      <w:sz w:val="20"/>
      <w:szCs w:val="20"/>
    </w:rPr>
  </w:style>
  <w:style w:type="paragraph" w:customStyle="1" w:styleId="pcenter">
    <w:name w:val="pcenter"/>
    <w:basedOn w:val="a"/>
    <w:rsid w:val="00E2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E2736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27364"/>
    <w:rPr>
      <w:color w:val="0000FF"/>
      <w:u w:val="single"/>
    </w:rPr>
  </w:style>
  <w:style w:type="paragraph" w:customStyle="1" w:styleId="pright">
    <w:name w:val="pright"/>
    <w:basedOn w:val="a"/>
    <w:rsid w:val="00E273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E2736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27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7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064705">
      <w:bodyDiv w:val="1"/>
      <w:marLeft w:val="0"/>
      <w:marRight w:val="0"/>
      <w:marTop w:val="0"/>
      <w:marBottom w:val="0"/>
      <w:divBdr>
        <w:top w:val="none" w:sz="0" w:space="0" w:color="auto"/>
        <w:left w:val="none" w:sz="0" w:space="0" w:color="auto"/>
        <w:bottom w:val="none" w:sz="0" w:space="0" w:color="auto"/>
        <w:right w:val="none" w:sz="0" w:space="0" w:color="auto"/>
      </w:divBdr>
      <w:divsChild>
        <w:div w:id="1458721211">
          <w:marLeft w:val="0"/>
          <w:marRight w:val="0"/>
          <w:marTop w:val="0"/>
          <w:marBottom w:val="0"/>
          <w:divBdr>
            <w:top w:val="none" w:sz="0" w:space="0" w:color="auto"/>
            <w:left w:val="none" w:sz="0" w:space="0" w:color="auto"/>
            <w:bottom w:val="none" w:sz="0" w:space="0" w:color="auto"/>
            <w:right w:val="none" w:sz="0" w:space="0" w:color="auto"/>
          </w:divBdr>
          <w:divsChild>
            <w:div w:id="189418026">
              <w:marLeft w:val="0"/>
              <w:marRight w:val="0"/>
              <w:marTop w:val="0"/>
              <w:marBottom w:val="0"/>
              <w:divBdr>
                <w:top w:val="none" w:sz="0" w:space="0" w:color="auto"/>
                <w:left w:val="none" w:sz="0" w:space="0" w:color="auto"/>
                <w:bottom w:val="none" w:sz="0" w:space="0" w:color="auto"/>
                <w:right w:val="none" w:sz="0" w:space="0" w:color="auto"/>
              </w:divBdr>
              <w:divsChild>
                <w:div w:id="565190209">
                  <w:marLeft w:val="0"/>
                  <w:marRight w:val="0"/>
                  <w:marTop w:val="0"/>
                  <w:marBottom w:val="0"/>
                  <w:divBdr>
                    <w:top w:val="none" w:sz="0" w:space="0" w:color="auto"/>
                    <w:left w:val="none" w:sz="0" w:space="0" w:color="auto"/>
                    <w:bottom w:val="none" w:sz="0" w:space="0" w:color="auto"/>
                    <w:right w:val="none" w:sz="0" w:space="0" w:color="auto"/>
                  </w:divBdr>
                  <w:divsChild>
                    <w:div w:id="1417747532">
                      <w:marLeft w:val="0"/>
                      <w:marRight w:val="0"/>
                      <w:marTop w:val="0"/>
                      <w:marBottom w:val="0"/>
                      <w:divBdr>
                        <w:top w:val="none" w:sz="0" w:space="0" w:color="auto"/>
                        <w:left w:val="none" w:sz="0" w:space="0" w:color="auto"/>
                        <w:bottom w:val="none" w:sz="0" w:space="0" w:color="auto"/>
                        <w:right w:val="none" w:sz="0" w:space="0" w:color="auto"/>
                      </w:divBdr>
                    </w:div>
                    <w:div w:id="466703996">
                      <w:marLeft w:val="0"/>
                      <w:marRight w:val="0"/>
                      <w:marTop w:val="0"/>
                      <w:marBottom w:val="0"/>
                      <w:divBdr>
                        <w:top w:val="none" w:sz="0" w:space="0" w:color="auto"/>
                        <w:left w:val="none" w:sz="0" w:space="0" w:color="auto"/>
                        <w:bottom w:val="none" w:sz="0" w:space="0" w:color="auto"/>
                        <w:right w:val="none" w:sz="0" w:space="0" w:color="auto"/>
                      </w:divBdr>
                    </w:div>
                    <w:div w:id="1083457605">
                      <w:marLeft w:val="0"/>
                      <w:marRight w:val="0"/>
                      <w:marTop w:val="0"/>
                      <w:marBottom w:val="0"/>
                      <w:divBdr>
                        <w:top w:val="none" w:sz="0" w:space="0" w:color="auto"/>
                        <w:left w:val="none" w:sz="0" w:space="0" w:color="auto"/>
                        <w:bottom w:val="none" w:sz="0" w:space="0" w:color="auto"/>
                        <w:right w:val="none" w:sz="0" w:space="0" w:color="auto"/>
                      </w:divBdr>
                      <w:divsChild>
                        <w:div w:id="71242646">
                          <w:marLeft w:val="0"/>
                          <w:marRight w:val="0"/>
                          <w:marTop w:val="0"/>
                          <w:marBottom w:val="0"/>
                          <w:divBdr>
                            <w:top w:val="none" w:sz="0" w:space="0" w:color="auto"/>
                            <w:left w:val="none" w:sz="0" w:space="0" w:color="auto"/>
                            <w:bottom w:val="none" w:sz="0" w:space="0" w:color="auto"/>
                            <w:right w:val="none" w:sz="0" w:space="0" w:color="auto"/>
                          </w:divBdr>
                        </w:div>
                        <w:div w:id="306324861">
                          <w:marLeft w:val="0"/>
                          <w:marRight w:val="0"/>
                          <w:marTop w:val="0"/>
                          <w:marBottom w:val="0"/>
                          <w:divBdr>
                            <w:top w:val="none" w:sz="0" w:space="0" w:color="auto"/>
                            <w:left w:val="none" w:sz="0" w:space="0" w:color="auto"/>
                            <w:bottom w:val="none" w:sz="0" w:space="0" w:color="auto"/>
                            <w:right w:val="none" w:sz="0" w:space="0" w:color="auto"/>
                          </w:divBdr>
                          <w:divsChild>
                            <w:div w:id="1742212179">
                              <w:marLeft w:val="0"/>
                              <w:marRight w:val="0"/>
                              <w:marTop w:val="0"/>
                              <w:marBottom w:val="0"/>
                              <w:divBdr>
                                <w:top w:val="none" w:sz="0" w:space="0" w:color="auto"/>
                                <w:left w:val="none" w:sz="0" w:space="0" w:color="auto"/>
                                <w:bottom w:val="none" w:sz="0" w:space="0" w:color="auto"/>
                                <w:right w:val="none" w:sz="0" w:space="0" w:color="auto"/>
                              </w:divBdr>
                            </w:div>
                            <w:div w:id="1568105914">
                              <w:marLeft w:val="0"/>
                              <w:marRight w:val="0"/>
                              <w:marTop w:val="0"/>
                              <w:marBottom w:val="0"/>
                              <w:divBdr>
                                <w:top w:val="none" w:sz="0" w:space="0" w:color="auto"/>
                                <w:left w:val="none" w:sz="0" w:space="0" w:color="auto"/>
                                <w:bottom w:val="none" w:sz="0" w:space="0" w:color="auto"/>
                                <w:right w:val="none" w:sz="0" w:space="0" w:color="auto"/>
                              </w:divBdr>
                            </w:div>
                            <w:div w:id="824856485">
                              <w:marLeft w:val="0"/>
                              <w:marRight w:val="0"/>
                              <w:marTop w:val="0"/>
                              <w:marBottom w:val="0"/>
                              <w:divBdr>
                                <w:top w:val="none" w:sz="0" w:space="0" w:color="auto"/>
                                <w:left w:val="none" w:sz="0" w:space="0" w:color="auto"/>
                                <w:bottom w:val="none" w:sz="0" w:space="0" w:color="auto"/>
                                <w:right w:val="none" w:sz="0" w:space="0" w:color="auto"/>
                              </w:divBdr>
                            </w:div>
                            <w:div w:id="472334151">
                              <w:marLeft w:val="0"/>
                              <w:marRight w:val="0"/>
                              <w:marTop w:val="0"/>
                              <w:marBottom w:val="0"/>
                              <w:divBdr>
                                <w:top w:val="none" w:sz="0" w:space="0" w:color="auto"/>
                                <w:left w:val="none" w:sz="0" w:space="0" w:color="auto"/>
                                <w:bottom w:val="none" w:sz="0" w:space="0" w:color="auto"/>
                                <w:right w:val="none" w:sz="0" w:space="0" w:color="auto"/>
                              </w:divBdr>
                            </w:div>
                            <w:div w:id="846868168">
                              <w:marLeft w:val="0"/>
                              <w:marRight w:val="0"/>
                              <w:marTop w:val="0"/>
                              <w:marBottom w:val="0"/>
                              <w:divBdr>
                                <w:top w:val="none" w:sz="0" w:space="0" w:color="auto"/>
                                <w:left w:val="none" w:sz="0" w:space="0" w:color="auto"/>
                                <w:bottom w:val="none" w:sz="0" w:space="0" w:color="auto"/>
                                <w:right w:val="none" w:sz="0" w:space="0" w:color="auto"/>
                              </w:divBdr>
                            </w:div>
                            <w:div w:id="1041395297">
                              <w:marLeft w:val="0"/>
                              <w:marRight w:val="0"/>
                              <w:marTop w:val="0"/>
                              <w:marBottom w:val="0"/>
                              <w:divBdr>
                                <w:top w:val="none" w:sz="0" w:space="0" w:color="auto"/>
                                <w:left w:val="none" w:sz="0" w:space="0" w:color="auto"/>
                                <w:bottom w:val="none" w:sz="0" w:space="0" w:color="auto"/>
                                <w:right w:val="none" w:sz="0" w:space="0" w:color="auto"/>
                              </w:divBdr>
                            </w:div>
                            <w:div w:id="938221579">
                              <w:marLeft w:val="0"/>
                              <w:marRight w:val="0"/>
                              <w:marTop w:val="0"/>
                              <w:marBottom w:val="0"/>
                              <w:divBdr>
                                <w:top w:val="none" w:sz="0" w:space="0" w:color="auto"/>
                                <w:left w:val="none" w:sz="0" w:space="0" w:color="auto"/>
                                <w:bottom w:val="none" w:sz="0" w:space="0" w:color="auto"/>
                                <w:right w:val="none" w:sz="0" w:space="0" w:color="auto"/>
                              </w:divBdr>
                            </w:div>
                            <w:div w:id="1368260825">
                              <w:marLeft w:val="0"/>
                              <w:marRight w:val="0"/>
                              <w:marTop w:val="0"/>
                              <w:marBottom w:val="0"/>
                              <w:divBdr>
                                <w:top w:val="none" w:sz="0" w:space="0" w:color="auto"/>
                                <w:left w:val="none" w:sz="0" w:space="0" w:color="auto"/>
                                <w:bottom w:val="none" w:sz="0" w:space="0" w:color="auto"/>
                                <w:right w:val="none" w:sz="0" w:space="0" w:color="auto"/>
                              </w:divBdr>
                            </w:div>
                            <w:div w:id="419839936">
                              <w:marLeft w:val="0"/>
                              <w:marRight w:val="0"/>
                              <w:marTop w:val="0"/>
                              <w:marBottom w:val="0"/>
                              <w:divBdr>
                                <w:top w:val="none" w:sz="0" w:space="0" w:color="auto"/>
                                <w:left w:val="none" w:sz="0" w:space="0" w:color="auto"/>
                                <w:bottom w:val="none" w:sz="0" w:space="0" w:color="auto"/>
                                <w:right w:val="none" w:sz="0" w:space="0" w:color="auto"/>
                              </w:divBdr>
                            </w:div>
                            <w:div w:id="14384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2671">
                  <w:marLeft w:val="0"/>
                  <w:marRight w:val="0"/>
                  <w:marTop w:val="0"/>
                  <w:marBottom w:val="0"/>
                  <w:divBdr>
                    <w:top w:val="none" w:sz="0" w:space="0" w:color="auto"/>
                    <w:left w:val="none" w:sz="0" w:space="0" w:color="auto"/>
                    <w:bottom w:val="none" w:sz="0" w:space="0" w:color="auto"/>
                    <w:right w:val="none" w:sz="0" w:space="0" w:color="auto"/>
                  </w:divBdr>
                  <w:divsChild>
                    <w:div w:id="682971446">
                      <w:marLeft w:val="0"/>
                      <w:marRight w:val="0"/>
                      <w:marTop w:val="0"/>
                      <w:marBottom w:val="0"/>
                      <w:divBdr>
                        <w:top w:val="none" w:sz="0" w:space="0" w:color="auto"/>
                        <w:left w:val="none" w:sz="0" w:space="0" w:color="auto"/>
                        <w:bottom w:val="none" w:sz="0" w:space="0" w:color="auto"/>
                        <w:right w:val="none" w:sz="0" w:space="0" w:color="auto"/>
                      </w:divBdr>
                    </w:div>
                    <w:div w:id="1883126981">
                      <w:marLeft w:val="0"/>
                      <w:marRight w:val="0"/>
                      <w:marTop w:val="0"/>
                      <w:marBottom w:val="0"/>
                      <w:divBdr>
                        <w:top w:val="single" w:sz="36" w:space="0" w:color="A6343A"/>
                        <w:left w:val="none" w:sz="0" w:space="0" w:color="auto"/>
                        <w:bottom w:val="none" w:sz="0" w:space="0" w:color="auto"/>
                        <w:right w:val="none" w:sz="0" w:space="0" w:color="auto"/>
                      </w:divBdr>
                      <w:divsChild>
                        <w:div w:id="875192610">
                          <w:marLeft w:val="0"/>
                          <w:marRight w:val="0"/>
                          <w:marTop w:val="0"/>
                          <w:marBottom w:val="0"/>
                          <w:divBdr>
                            <w:top w:val="none" w:sz="0" w:space="0" w:color="auto"/>
                            <w:left w:val="none" w:sz="0" w:space="0" w:color="auto"/>
                            <w:bottom w:val="none" w:sz="0" w:space="0" w:color="auto"/>
                            <w:right w:val="none" w:sz="0" w:space="0" w:color="auto"/>
                          </w:divBdr>
                        </w:div>
                        <w:div w:id="1749689497">
                          <w:marLeft w:val="0"/>
                          <w:marRight w:val="0"/>
                          <w:marTop w:val="0"/>
                          <w:marBottom w:val="0"/>
                          <w:divBdr>
                            <w:top w:val="none" w:sz="0" w:space="0" w:color="auto"/>
                            <w:left w:val="none" w:sz="0" w:space="0" w:color="auto"/>
                            <w:bottom w:val="none" w:sz="0" w:space="0" w:color="auto"/>
                            <w:right w:val="none" w:sz="0" w:space="0" w:color="auto"/>
                          </w:divBdr>
                        </w:div>
                        <w:div w:id="374620379">
                          <w:marLeft w:val="0"/>
                          <w:marRight w:val="0"/>
                          <w:marTop w:val="0"/>
                          <w:marBottom w:val="0"/>
                          <w:divBdr>
                            <w:top w:val="none" w:sz="0" w:space="0" w:color="auto"/>
                            <w:left w:val="none" w:sz="0" w:space="0" w:color="auto"/>
                            <w:bottom w:val="none" w:sz="0" w:space="0" w:color="auto"/>
                            <w:right w:val="none" w:sz="0" w:space="0" w:color="auto"/>
                          </w:divBdr>
                        </w:div>
                        <w:div w:id="485513374">
                          <w:marLeft w:val="0"/>
                          <w:marRight w:val="0"/>
                          <w:marTop w:val="0"/>
                          <w:marBottom w:val="0"/>
                          <w:divBdr>
                            <w:top w:val="none" w:sz="0" w:space="0" w:color="auto"/>
                            <w:left w:val="none" w:sz="0" w:space="0" w:color="auto"/>
                            <w:bottom w:val="none" w:sz="0" w:space="0" w:color="auto"/>
                            <w:right w:val="none" w:sz="0" w:space="0" w:color="auto"/>
                          </w:divBdr>
                        </w:div>
                        <w:div w:id="997147169">
                          <w:marLeft w:val="0"/>
                          <w:marRight w:val="0"/>
                          <w:marTop w:val="0"/>
                          <w:marBottom w:val="0"/>
                          <w:divBdr>
                            <w:top w:val="none" w:sz="0" w:space="0" w:color="auto"/>
                            <w:left w:val="none" w:sz="0" w:space="0" w:color="auto"/>
                            <w:bottom w:val="none" w:sz="0" w:space="0" w:color="auto"/>
                            <w:right w:val="none" w:sz="0" w:space="0" w:color="auto"/>
                          </w:divBdr>
                        </w:div>
                        <w:div w:id="318929453">
                          <w:marLeft w:val="0"/>
                          <w:marRight w:val="0"/>
                          <w:marTop w:val="0"/>
                          <w:marBottom w:val="0"/>
                          <w:divBdr>
                            <w:top w:val="none" w:sz="0" w:space="0" w:color="auto"/>
                            <w:left w:val="none" w:sz="0" w:space="0" w:color="auto"/>
                            <w:bottom w:val="none" w:sz="0" w:space="0" w:color="auto"/>
                            <w:right w:val="none" w:sz="0" w:space="0" w:color="auto"/>
                          </w:divBdr>
                        </w:div>
                        <w:div w:id="1024553516">
                          <w:marLeft w:val="0"/>
                          <w:marRight w:val="0"/>
                          <w:marTop w:val="0"/>
                          <w:marBottom w:val="0"/>
                          <w:divBdr>
                            <w:top w:val="none" w:sz="0" w:space="0" w:color="auto"/>
                            <w:left w:val="none" w:sz="0" w:space="0" w:color="auto"/>
                            <w:bottom w:val="none" w:sz="0" w:space="0" w:color="auto"/>
                            <w:right w:val="none" w:sz="0" w:space="0" w:color="auto"/>
                          </w:divBdr>
                        </w:div>
                        <w:div w:id="750389784">
                          <w:marLeft w:val="0"/>
                          <w:marRight w:val="0"/>
                          <w:marTop w:val="0"/>
                          <w:marBottom w:val="0"/>
                          <w:divBdr>
                            <w:top w:val="none" w:sz="0" w:space="0" w:color="auto"/>
                            <w:left w:val="none" w:sz="0" w:space="0" w:color="auto"/>
                            <w:bottom w:val="none" w:sz="0" w:space="0" w:color="auto"/>
                            <w:right w:val="none" w:sz="0" w:space="0" w:color="auto"/>
                          </w:divBdr>
                        </w:div>
                        <w:div w:id="1142387737">
                          <w:marLeft w:val="0"/>
                          <w:marRight w:val="0"/>
                          <w:marTop w:val="0"/>
                          <w:marBottom w:val="0"/>
                          <w:divBdr>
                            <w:top w:val="none" w:sz="0" w:space="0" w:color="auto"/>
                            <w:left w:val="none" w:sz="0" w:space="0" w:color="auto"/>
                            <w:bottom w:val="none" w:sz="0" w:space="0" w:color="auto"/>
                            <w:right w:val="none" w:sz="0" w:space="0" w:color="auto"/>
                          </w:divBdr>
                        </w:div>
                        <w:div w:id="491217786">
                          <w:marLeft w:val="0"/>
                          <w:marRight w:val="0"/>
                          <w:marTop w:val="0"/>
                          <w:marBottom w:val="0"/>
                          <w:divBdr>
                            <w:top w:val="none" w:sz="0" w:space="0" w:color="auto"/>
                            <w:left w:val="none" w:sz="0" w:space="0" w:color="auto"/>
                            <w:bottom w:val="none" w:sz="0" w:space="0" w:color="auto"/>
                            <w:right w:val="none" w:sz="0" w:space="0" w:color="auto"/>
                          </w:divBdr>
                        </w:div>
                        <w:div w:id="1763187780">
                          <w:marLeft w:val="0"/>
                          <w:marRight w:val="0"/>
                          <w:marTop w:val="0"/>
                          <w:marBottom w:val="0"/>
                          <w:divBdr>
                            <w:top w:val="none" w:sz="0" w:space="0" w:color="auto"/>
                            <w:left w:val="none" w:sz="0" w:space="0" w:color="auto"/>
                            <w:bottom w:val="none" w:sz="0" w:space="0" w:color="auto"/>
                            <w:right w:val="none" w:sz="0" w:space="0" w:color="auto"/>
                          </w:divBdr>
                        </w:div>
                        <w:div w:id="1638952197">
                          <w:marLeft w:val="0"/>
                          <w:marRight w:val="0"/>
                          <w:marTop w:val="0"/>
                          <w:marBottom w:val="0"/>
                          <w:divBdr>
                            <w:top w:val="none" w:sz="0" w:space="0" w:color="auto"/>
                            <w:left w:val="none" w:sz="0" w:space="0" w:color="auto"/>
                            <w:bottom w:val="none" w:sz="0" w:space="0" w:color="auto"/>
                            <w:right w:val="none" w:sz="0" w:space="0" w:color="auto"/>
                          </w:divBdr>
                        </w:div>
                        <w:div w:id="2104446827">
                          <w:marLeft w:val="0"/>
                          <w:marRight w:val="0"/>
                          <w:marTop w:val="0"/>
                          <w:marBottom w:val="0"/>
                          <w:divBdr>
                            <w:top w:val="none" w:sz="0" w:space="0" w:color="auto"/>
                            <w:left w:val="none" w:sz="0" w:space="0" w:color="auto"/>
                            <w:bottom w:val="none" w:sz="0" w:space="0" w:color="auto"/>
                            <w:right w:val="none" w:sz="0" w:space="0" w:color="auto"/>
                          </w:divBdr>
                        </w:div>
                        <w:div w:id="1734545255">
                          <w:marLeft w:val="0"/>
                          <w:marRight w:val="0"/>
                          <w:marTop w:val="0"/>
                          <w:marBottom w:val="0"/>
                          <w:divBdr>
                            <w:top w:val="none" w:sz="0" w:space="0" w:color="auto"/>
                            <w:left w:val="none" w:sz="0" w:space="0" w:color="auto"/>
                            <w:bottom w:val="none" w:sz="0" w:space="0" w:color="auto"/>
                            <w:right w:val="none" w:sz="0" w:space="0" w:color="auto"/>
                          </w:divBdr>
                        </w:div>
                        <w:div w:id="1609924388">
                          <w:marLeft w:val="0"/>
                          <w:marRight w:val="0"/>
                          <w:marTop w:val="0"/>
                          <w:marBottom w:val="0"/>
                          <w:divBdr>
                            <w:top w:val="none" w:sz="0" w:space="0" w:color="auto"/>
                            <w:left w:val="none" w:sz="0" w:space="0" w:color="auto"/>
                            <w:bottom w:val="none" w:sz="0" w:space="0" w:color="auto"/>
                            <w:right w:val="none" w:sz="0" w:space="0" w:color="auto"/>
                          </w:divBdr>
                        </w:div>
                        <w:div w:id="823618830">
                          <w:marLeft w:val="0"/>
                          <w:marRight w:val="0"/>
                          <w:marTop w:val="0"/>
                          <w:marBottom w:val="0"/>
                          <w:divBdr>
                            <w:top w:val="none" w:sz="0" w:space="0" w:color="auto"/>
                            <w:left w:val="none" w:sz="0" w:space="0" w:color="auto"/>
                            <w:bottom w:val="none" w:sz="0" w:space="0" w:color="auto"/>
                            <w:right w:val="none" w:sz="0" w:space="0" w:color="auto"/>
                          </w:divBdr>
                        </w:div>
                        <w:div w:id="1658849513">
                          <w:marLeft w:val="0"/>
                          <w:marRight w:val="0"/>
                          <w:marTop w:val="0"/>
                          <w:marBottom w:val="0"/>
                          <w:divBdr>
                            <w:top w:val="none" w:sz="0" w:space="0" w:color="auto"/>
                            <w:left w:val="none" w:sz="0" w:space="0" w:color="auto"/>
                            <w:bottom w:val="none" w:sz="0" w:space="0" w:color="auto"/>
                            <w:right w:val="none" w:sz="0" w:space="0" w:color="auto"/>
                          </w:divBdr>
                        </w:div>
                        <w:div w:id="1250430613">
                          <w:marLeft w:val="0"/>
                          <w:marRight w:val="0"/>
                          <w:marTop w:val="0"/>
                          <w:marBottom w:val="0"/>
                          <w:divBdr>
                            <w:top w:val="none" w:sz="0" w:space="0" w:color="auto"/>
                            <w:left w:val="none" w:sz="0" w:space="0" w:color="auto"/>
                            <w:bottom w:val="none" w:sz="0" w:space="0" w:color="auto"/>
                            <w:right w:val="none" w:sz="0" w:space="0" w:color="auto"/>
                          </w:divBdr>
                        </w:div>
                        <w:div w:id="75637370">
                          <w:marLeft w:val="0"/>
                          <w:marRight w:val="0"/>
                          <w:marTop w:val="0"/>
                          <w:marBottom w:val="0"/>
                          <w:divBdr>
                            <w:top w:val="none" w:sz="0" w:space="0" w:color="auto"/>
                            <w:left w:val="none" w:sz="0" w:space="0" w:color="auto"/>
                            <w:bottom w:val="none" w:sz="0" w:space="0" w:color="auto"/>
                            <w:right w:val="none" w:sz="0" w:space="0" w:color="auto"/>
                          </w:divBdr>
                        </w:div>
                        <w:div w:id="560092250">
                          <w:marLeft w:val="0"/>
                          <w:marRight w:val="0"/>
                          <w:marTop w:val="0"/>
                          <w:marBottom w:val="0"/>
                          <w:divBdr>
                            <w:top w:val="none" w:sz="0" w:space="0" w:color="auto"/>
                            <w:left w:val="none" w:sz="0" w:space="0" w:color="auto"/>
                            <w:bottom w:val="none" w:sz="0" w:space="0" w:color="auto"/>
                            <w:right w:val="none" w:sz="0" w:space="0" w:color="auto"/>
                          </w:divBdr>
                        </w:div>
                        <w:div w:id="737702999">
                          <w:marLeft w:val="0"/>
                          <w:marRight w:val="0"/>
                          <w:marTop w:val="0"/>
                          <w:marBottom w:val="0"/>
                          <w:divBdr>
                            <w:top w:val="none" w:sz="0" w:space="0" w:color="auto"/>
                            <w:left w:val="none" w:sz="0" w:space="0" w:color="auto"/>
                            <w:bottom w:val="none" w:sz="0" w:space="0" w:color="auto"/>
                            <w:right w:val="none" w:sz="0" w:space="0" w:color="auto"/>
                          </w:divBdr>
                        </w:div>
                        <w:div w:id="1348093453">
                          <w:marLeft w:val="0"/>
                          <w:marRight w:val="0"/>
                          <w:marTop w:val="0"/>
                          <w:marBottom w:val="0"/>
                          <w:divBdr>
                            <w:top w:val="none" w:sz="0" w:space="0" w:color="auto"/>
                            <w:left w:val="none" w:sz="0" w:space="0" w:color="auto"/>
                            <w:bottom w:val="none" w:sz="0" w:space="0" w:color="auto"/>
                            <w:right w:val="none" w:sz="0" w:space="0" w:color="auto"/>
                          </w:divBdr>
                        </w:div>
                        <w:div w:id="34811947">
                          <w:marLeft w:val="0"/>
                          <w:marRight w:val="0"/>
                          <w:marTop w:val="0"/>
                          <w:marBottom w:val="0"/>
                          <w:divBdr>
                            <w:top w:val="none" w:sz="0" w:space="0" w:color="auto"/>
                            <w:left w:val="none" w:sz="0" w:space="0" w:color="auto"/>
                            <w:bottom w:val="none" w:sz="0" w:space="0" w:color="auto"/>
                            <w:right w:val="none" w:sz="0" w:space="0" w:color="auto"/>
                          </w:divBdr>
                        </w:div>
                        <w:div w:id="13504130">
                          <w:marLeft w:val="0"/>
                          <w:marRight w:val="0"/>
                          <w:marTop w:val="0"/>
                          <w:marBottom w:val="0"/>
                          <w:divBdr>
                            <w:top w:val="none" w:sz="0" w:space="0" w:color="auto"/>
                            <w:left w:val="none" w:sz="0" w:space="0" w:color="auto"/>
                            <w:bottom w:val="none" w:sz="0" w:space="0" w:color="auto"/>
                            <w:right w:val="none" w:sz="0" w:space="0" w:color="auto"/>
                          </w:divBdr>
                        </w:div>
                        <w:div w:id="773018934">
                          <w:marLeft w:val="0"/>
                          <w:marRight w:val="0"/>
                          <w:marTop w:val="0"/>
                          <w:marBottom w:val="0"/>
                          <w:divBdr>
                            <w:top w:val="none" w:sz="0" w:space="0" w:color="auto"/>
                            <w:left w:val="none" w:sz="0" w:space="0" w:color="auto"/>
                            <w:bottom w:val="none" w:sz="0" w:space="0" w:color="auto"/>
                            <w:right w:val="none" w:sz="0" w:space="0" w:color="auto"/>
                          </w:divBdr>
                        </w:div>
                        <w:div w:id="332345929">
                          <w:marLeft w:val="0"/>
                          <w:marRight w:val="0"/>
                          <w:marTop w:val="0"/>
                          <w:marBottom w:val="0"/>
                          <w:divBdr>
                            <w:top w:val="none" w:sz="0" w:space="0" w:color="auto"/>
                            <w:left w:val="none" w:sz="0" w:space="0" w:color="auto"/>
                            <w:bottom w:val="none" w:sz="0" w:space="0" w:color="auto"/>
                            <w:right w:val="none" w:sz="0" w:space="0" w:color="auto"/>
                          </w:divBdr>
                        </w:div>
                        <w:div w:id="643585100">
                          <w:marLeft w:val="0"/>
                          <w:marRight w:val="0"/>
                          <w:marTop w:val="0"/>
                          <w:marBottom w:val="0"/>
                          <w:divBdr>
                            <w:top w:val="none" w:sz="0" w:space="0" w:color="auto"/>
                            <w:left w:val="none" w:sz="0" w:space="0" w:color="auto"/>
                            <w:bottom w:val="none" w:sz="0" w:space="0" w:color="auto"/>
                            <w:right w:val="none" w:sz="0" w:space="0" w:color="auto"/>
                          </w:divBdr>
                        </w:div>
                        <w:div w:id="119808970">
                          <w:marLeft w:val="0"/>
                          <w:marRight w:val="0"/>
                          <w:marTop w:val="0"/>
                          <w:marBottom w:val="0"/>
                          <w:divBdr>
                            <w:top w:val="none" w:sz="0" w:space="0" w:color="auto"/>
                            <w:left w:val="none" w:sz="0" w:space="0" w:color="auto"/>
                            <w:bottom w:val="none" w:sz="0" w:space="0" w:color="auto"/>
                            <w:right w:val="none" w:sz="0" w:space="0" w:color="auto"/>
                          </w:divBdr>
                        </w:div>
                        <w:div w:id="95058947">
                          <w:marLeft w:val="0"/>
                          <w:marRight w:val="0"/>
                          <w:marTop w:val="0"/>
                          <w:marBottom w:val="0"/>
                          <w:divBdr>
                            <w:top w:val="none" w:sz="0" w:space="0" w:color="auto"/>
                            <w:left w:val="none" w:sz="0" w:space="0" w:color="auto"/>
                            <w:bottom w:val="none" w:sz="0" w:space="0" w:color="auto"/>
                            <w:right w:val="none" w:sz="0" w:space="0" w:color="auto"/>
                          </w:divBdr>
                        </w:div>
                        <w:div w:id="867526994">
                          <w:marLeft w:val="0"/>
                          <w:marRight w:val="0"/>
                          <w:marTop w:val="0"/>
                          <w:marBottom w:val="0"/>
                          <w:divBdr>
                            <w:top w:val="none" w:sz="0" w:space="0" w:color="auto"/>
                            <w:left w:val="none" w:sz="0" w:space="0" w:color="auto"/>
                            <w:bottom w:val="none" w:sz="0" w:space="0" w:color="auto"/>
                            <w:right w:val="none" w:sz="0" w:space="0" w:color="auto"/>
                          </w:divBdr>
                        </w:div>
                        <w:div w:id="452092225">
                          <w:marLeft w:val="0"/>
                          <w:marRight w:val="0"/>
                          <w:marTop w:val="0"/>
                          <w:marBottom w:val="0"/>
                          <w:divBdr>
                            <w:top w:val="none" w:sz="0" w:space="0" w:color="auto"/>
                            <w:left w:val="none" w:sz="0" w:space="0" w:color="auto"/>
                            <w:bottom w:val="none" w:sz="0" w:space="0" w:color="auto"/>
                            <w:right w:val="none" w:sz="0" w:space="0" w:color="auto"/>
                          </w:divBdr>
                        </w:div>
                        <w:div w:id="441651325">
                          <w:marLeft w:val="0"/>
                          <w:marRight w:val="0"/>
                          <w:marTop w:val="0"/>
                          <w:marBottom w:val="0"/>
                          <w:divBdr>
                            <w:top w:val="none" w:sz="0" w:space="0" w:color="auto"/>
                            <w:left w:val="none" w:sz="0" w:space="0" w:color="auto"/>
                            <w:bottom w:val="none" w:sz="0" w:space="0" w:color="auto"/>
                            <w:right w:val="none" w:sz="0" w:space="0" w:color="auto"/>
                          </w:divBdr>
                        </w:div>
                        <w:div w:id="489373093">
                          <w:marLeft w:val="0"/>
                          <w:marRight w:val="0"/>
                          <w:marTop w:val="0"/>
                          <w:marBottom w:val="0"/>
                          <w:divBdr>
                            <w:top w:val="none" w:sz="0" w:space="0" w:color="auto"/>
                            <w:left w:val="none" w:sz="0" w:space="0" w:color="auto"/>
                            <w:bottom w:val="none" w:sz="0" w:space="0" w:color="auto"/>
                            <w:right w:val="none" w:sz="0" w:space="0" w:color="auto"/>
                          </w:divBdr>
                        </w:div>
                        <w:div w:id="2005820003">
                          <w:marLeft w:val="0"/>
                          <w:marRight w:val="0"/>
                          <w:marTop w:val="0"/>
                          <w:marBottom w:val="0"/>
                          <w:divBdr>
                            <w:top w:val="none" w:sz="0" w:space="0" w:color="auto"/>
                            <w:left w:val="none" w:sz="0" w:space="0" w:color="auto"/>
                            <w:bottom w:val="none" w:sz="0" w:space="0" w:color="auto"/>
                            <w:right w:val="none" w:sz="0" w:space="0" w:color="auto"/>
                          </w:divBdr>
                        </w:div>
                        <w:div w:id="561257028">
                          <w:marLeft w:val="0"/>
                          <w:marRight w:val="0"/>
                          <w:marTop w:val="0"/>
                          <w:marBottom w:val="0"/>
                          <w:divBdr>
                            <w:top w:val="none" w:sz="0" w:space="0" w:color="auto"/>
                            <w:left w:val="none" w:sz="0" w:space="0" w:color="auto"/>
                            <w:bottom w:val="none" w:sz="0" w:space="0" w:color="auto"/>
                            <w:right w:val="none" w:sz="0" w:space="0" w:color="auto"/>
                          </w:divBdr>
                        </w:div>
                        <w:div w:id="587346850">
                          <w:marLeft w:val="0"/>
                          <w:marRight w:val="0"/>
                          <w:marTop w:val="0"/>
                          <w:marBottom w:val="0"/>
                          <w:divBdr>
                            <w:top w:val="none" w:sz="0" w:space="0" w:color="auto"/>
                            <w:left w:val="none" w:sz="0" w:space="0" w:color="auto"/>
                            <w:bottom w:val="none" w:sz="0" w:space="0" w:color="auto"/>
                            <w:right w:val="none" w:sz="0" w:space="0" w:color="auto"/>
                          </w:divBdr>
                        </w:div>
                        <w:div w:id="1479685058">
                          <w:marLeft w:val="0"/>
                          <w:marRight w:val="0"/>
                          <w:marTop w:val="0"/>
                          <w:marBottom w:val="0"/>
                          <w:divBdr>
                            <w:top w:val="none" w:sz="0" w:space="0" w:color="auto"/>
                            <w:left w:val="none" w:sz="0" w:space="0" w:color="auto"/>
                            <w:bottom w:val="none" w:sz="0" w:space="0" w:color="auto"/>
                            <w:right w:val="none" w:sz="0" w:space="0" w:color="auto"/>
                          </w:divBdr>
                        </w:div>
                        <w:div w:id="810907125">
                          <w:marLeft w:val="0"/>
                          <w:marRight w:val="0"/>
                          <w:marTop w:val="0"/>
                          <w:marBottom w:val="0"/>
                          <w:divBdr>
                            <w:top w:val="none" w:sz="0" w:space="0" w:color="auto"/>
                            <w:left w:val="none" w:sz="0" w:space="0" w:color="auto"/>
                            <w:bottom w:val="none" w:sz="0" w:space="0" w:color="auto"/>
                            <w:right w:val="none" w:sz="0" w:space="0" w:color="auto"/>
                          </w:divBdr>
                        </w:div>
                      </w:divsChild>
                    </w:div>
                    <w:div w:id="211998833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490144085">
          <w:marLeft w:val="0"/>
          <w:marRight w:val="0"/>
          <w:marTop w:val="0"/>
          <w:marBottom w:val="0"/>
          <w:divBdr>
            <w:top w:val="none" w:sz="0" w:space="0" w:color="auto"/>
            <w:left w:val="none" w:sz="0" w:space="0" w:color="auto"/>
            <w:bottom w:val="none" w:sz="0" w:space="0" w:color="auto"/>
            <w:right w:val="none" w:sz="0" w:space="0" w:color="auto"/>
          </w:divBdr>
          <w:divsChild>
            <w:div w:id="1668627037">
              <w:marLeft w:val="0"/>
              <w:marRight w:val="0"/>
              <w:marTop w:val="0"/>
              <w:marBottom w:val="0"/>
              <w:divBdr>
                <w:top w:val="none" w:sz="0" w:space="0" w:color="auto"/>
                <w:left w:val="none" w:sz="0" w:space="0" w:color="auto"/>
                <w:bottom w:val="none" w:sz="0" w:space="0" w:color="auto"/>
                <w:right w:val="none" w:sz="0" w:space="0" w:color="auto"/>
              </w:divBdr>
              <w:divsChild>
                <w:div w:id="557866010">
                  <w:marLeft w:val="0"/>
                  <w:marRight w:val="0"/>
                  <w:marTop w:val="0"/>
                  <w:marBottom w:val="0"/>
                  <w:divBdr>
                    <w:top w:val="none" w:sz="0" w:space="0" w:color="auto"/>
                    <w:left w:val="none" w:sz="0" w:space="0" w:color="auto"/>
                    <w:bottom w:val="none" w:sz="0" w:space="0" w:color="auto"/>
                    <w:right w:val="none" w:sz="0" w:space="0" w:color="auto"/>
                  </w:divBdr>
                  <w:divsChild>
                    <w:div w:id="31542786">
                      <w:marLeft w:val="0"/>
                      <w:marRight w:val="0"/>
                      <w:marTop w:val="0"/>
                      <w:marBottom w:val="0"/>
                      <w:divBdr>
                        <w:top w:val="none" w:sz="0" w:space="0" w:color="auto"/>
                        <w:left w:val="none" w:sz="0" w:space="0" w:color="auto"/>
                        <w:bottom w:val="none" w:sz="0" w:space="0" w:color="auto"/>
                        <w:right w:val="none" w:sz="0" w:space="0" w:color="auto"/>
                      </w:divBdr>
                    </w:div>
                    <w:div w:id="7872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prikaz-minobrnauki-rossii-ot-22122014-n-1601/" TargetMode="External"/><Relationship Id="rId117" Type="http://schemas.openxmlformats.org/officeDocument/2006/relationships/fontTable" Target="fontTable.xml"/><Relationship Id="rId21" Type="http://schemas.openxmlformats.org/officeDocument/2006/relationships/hyperlink" Target="https://legalacts.ru/doc/prikaz-minobrnauki-rossii-ot-22122014-n-1601/" TargetMode="External"/><Relationship Id="rId42" Type="http://schemas.openxmlformats.org/officeDocument/2006/relationships/hyperlink" Target="https://legalacts.ru/doc/prikaz-minobrnauki-rossii-ot-19122013-n-1367/" TargetMode="External"/><Relationship Id="rId47" Type="http://schemas.openxmlformats.org/officeDocument/2006/relationships/hyperlink" Target="https://legalacts.ru/doc/273_FZ-ob-obrazovanii/glava-11/statja-81/" TargetMode="External"/><Relationship Id="rId63" Type="http://schemas.openxmlformats.org/officeDocument/2006/relationships/hyperlink" Target="https://legalacts.ru/doc/edinye-rekomendatsii-po-ustanovleniiu-na-federalnom-regionalnom-i-mestnom/" TargetMode="External"/><Relationship Id="rId68" Type="http://schemas.openxmlformats.org/officeDocument/2006/relationships/hyperlink" Target="https://legalacts.ru/doc/prikaz-minobrnauki-rossii-ot-22122014-n-1601/" TargetMode="External"/><Relationship Id="rId84" Type="http://schemas.openxmlformats.org/officeDocument/2006/relationships/hyperlink" Target="https://legalacts.ru/doc/FZ-o-gosudarstvennom-oboronnom-zakaze/" TargetMode="External"/><Relationship Id="rId89" Type="http://schemas.openxmlformats.org/officeDocument/2006/relationships/hyperlink" Target="https://legalacts.ru/doc/federalnyi-zakon-ot-07022011-n-3-fz-o/" TargetMode="External"/><Relationship Id="rId112" Type="http://schemas.openxmlformats.org/officeDocument/2006/relationships/hyperlink" Target="https://legalacts.ru/kodeks/UPK-RF/chast-1/razdel-v/glava-16/statja-125/" TargetMode="External"/><Relationship Id="rId16" Type="http://schemas.openxmlformats.org/officeDocument/2006/relationships/hyperlink" Target="https://legalacts.ru/doc/273_FZ-ob-obrazovanii/glava-5/statja-47/" TargetMode="External"/><Relationship Id="rId107" Type="http://schemas.openxmlformats.org/officeDocument/2006/relationships/hyperlink" Target="https://legalacts.ru/kodeks/Bjudzhetnyj-kodeks/chast-ii/razdel-iii/glava-10/statja-78/" TargetMode="External"/><Relationship Id="rId11" Type="http://schemas.openxmlformats.org/officeDocument/2006/relationships/hyperlink" Target="https://legalacts.ru/doc/prikaz-minobrnauki-rossii-ot-22122014-n-1601/" TargetMode="External"/><Relationship Id="rId24" Type="http://schemas.openxmlformats.org/officeDocument/2006/relationships/hyperlink" Target="https://legalacts.ru/doc/prikaz-minobrnauki-rossii-ot-22122014-n-1601/" TargetMode="External"/><Relationship Id="rId32" Type="http://schemas.openxmlformats.org/officeDocument/2006/relationships/hyperlink" Target="https://legalacts.ru/doc/prikaz-minobrnauki-rossii-ot-22122014-n-1601/" TargetMode="External"/><Relationship Id="rId37" Type="http://schemas.openxmlformats.org/officeDocument/2006/relationships/hyperlink" Target="https://legalacts.ru/doc/prikaz-minobrnauki-rossii-ot-22122014-n-1601/" TargetMode="External"/><Relationship Id="rId40" Type="http://schemas.openxmlformats.org/officeDocument/2006/relationships/hyperlink" Target="https://legalacts.ru/doc/prikaz-minobrnauki-rossii-ot-22122014-n-1601/" TargetMode="External"/><Relationship Id="rId45" Type="http://schemas.openxmlformats.org/officeDocument/2006/relationships/hyperlink" Target="https://legalacts.ru/doc/prikaz-minobrnauki-rossii-ot-01072013-n-499/" TargetMode="External"/><Relationship Id="rId53" Type="http://schemas.openxmlformats.org/officeDocument/2006/relationships/hyperlink" Target="https://legalacts.ru/doc/prikaz-minobrnauki-rossii-ot-22122014-n-1601/" TargetMode="External"/><Relationship Id="rId58" Type="http://schemas.openxmlformats.org/officeDocument/2006/relationships/hyperlink" Target="https://legalacts.ru/doc/pismo-minobrnauki-rossii-ot-20022017-n-06-156-o-metodicheskikh/" TargetMode="External"/><Relationship Id="rId66" Type="http://schemas.openxmlformats.org/officeDocument/2006/relationships/hyperlink" Target="https://legalacts.ru/doc/prikaz-minobrnauki-rossii-ot-22122014-n-1601/" TargetMode="External"/><Relationship Id="rId74" Type="http://schemas.openxmlformats.org/officeDocument/2006/relationships/hyperlink" Target="https://legalacts.ru/doc/prikaz-minobrnauki-rossii-ot-22122014-n-1601/" TargetMode="External"/><Relationship Id="rId79" Type="http://schemas.openxmlformats.org/officeDocument/2006/relationships/hyperlink" Target="https://legalacts.ru/doc/FZ-o-strahovyh-pensijah/" TargetMode="External"/><Relationship Id="rId87" Type="http://schemas.openxmlformats.org/officeDocument/2006/relationships/hyperlink" Target="https://legalacts.ru/doc/federalnyi-zakon-ot-13032006-n-38-fz-o/" TargetMode="External"/><Relationship Id="rId102" Type="http://schemas.openxmlformats.org/officeDocument/2006/relationships/hyperlink" Target="https://legalacts.ru/kodeks/GK-RF-chast-1/razdel-iii/podrazdel-1/glava-23/ss-2/statja-333/" TargetMode="External"/><Relationship Id="rId110" Type="http://schemas.openxmlformats.org/officeDocument/2006/relationships/hyperlink" Target="https://legalacts.ru/kodeks/TK-RF/chast-iii/razdel-iii/glava-13/statja-77/" TargetMode="External"/><Relationship Id="rId115" Type="http://schemas.openxmlformats.org/officeDocument/2006/relationships/hyperlink" Target="https://legalacts.ru/kodeks/APK-RF/razdel-i/glava-5/statja-49/" TargetMode="External"/><Relationship Id="rId5" Type="http://schemas.openxmlformats.org/officeDocument/2006/relationships/hyperlink" Target="https://legalacts.ru/doc/prikaz-minobrnauki-rossii-ot-22122014-n-1601/" TargetMode="External"/><Relationship Id="rId61" Type="http://schemas.openxmlformats.org/officeDocument/2006/relationships/hyperlink" Target="https://legalacts.ru/doc/otraslevoe-soglashenie-po-uchrezhdenijam-obrazovanija-podvedomstvennym-federalnomu-agentstvu-zheleznodorozhnogo_2/" TargetMode="External"/><Relationship Id="rId82" Type="http://schemas.openxmlformats.org/officeDocument/2006/relationships/hyperlink" Target="https://legalacts.ru/doc/273_FZ-ob-obrazovanii/" TargetMode="External"/><Relationship Id="rId90" Type="http://schemas.openxmlformats.org/officeDocument/2006/relationships/hyperlink" Target="https://legalacts.ru/doc/402_FZ-o-buhgalterskom-uchete/" TargetMode="External"/><Relationship Id="rId95" Type="http://schemas.openxmlformats.org/officeDocument/2006/relationships/hyperlink" Target="https://legalacts.ru/doc/zakon-rf-ot-17011992-n-2202-1-o/" TargetMode="External"/><Relationship Id="rId19" Type="http://schemas.openxmlformats.org/officeDocument/2006/relationships/hyperlink" Target="https://legalacts.ru/doc/prikaz-minobrnauki-rossii-ot-22122014-n-1601/" TargetMode="External"/><Relationship Id="rId14" Type="http://schemas.openxmlformats.org/officeDocument/2006/relationships/hyperlink" Target="https://legalacts.ru/doc/prikaz-minobrnauki-rossii-ot-22122014-n-1601/" TargetMode="External"/><Relationship Id="rId22" Type="http://schemas.openxmlformats.org/officeDocument/2006/relationships/hyperlink" Target="https://legalacts.ru/doc/prikaz-minobrnauki-rossii-ot-22122014-n-1601/" TargetMode="External"/><Relationship Id="rId27" Type="http://schemas.openxmlformats.org/officeDocument/2006/relationships/hyperlink" Target="https://legalacts.ru/doc/prikaz-minobrnauki-rossii-ot-22122014-n-1601/" TargetMode="External"/><Relationship Id="rId30" Type="http://schemas.openxmlformats.org/officeDocument/2006/relationships/hyperlink" Target="https://legalacts.ru/doc/prikaz-minobrnauki-rossii-ot-22122014-n-1601/" TargetMode="External"/><Relationship Id="rId35" Type="http://schemas.openxmlformats.org/officeDocument/2006/relationships/hyperlink" Target="https://legalacts.ru/doc/prikaz-minobrnauki-rossii-ot-22122014-n-1601/" TargetMode="External"/><Relationship Id="rId43" Type="http://schemas.openxmlformats.org/officeDocument/2006/relationships/hyperlink" Target="https://legalacts.ru/doc/prikaz-minobrnauki-rossii-ot-19112013-n-1258/" TargetMode="External"/><Relationship Id="rId48" Type="http://schemas.openxmlformats.org/officeDocument/2006/relationships/hyperlink" Target="https://legalacts.ru/doc/prikaz-minobrnauki-rossii-ot-19122013-n-1367/" TargetMode="External"/><Relationship Id="rId56" Type="http://schemas.openxmlformats.org/officeDocument/2006/relationships/hyperlink" Target="https://legalacts.ru/doc/prikaz-mid-rossii-ot-09032017-n-3695-ob-utverzhdenii/" TargetMode="External"/><Relationship Id="rId64" Type="http://schemas.openxmlformats.org/officeDocument/2006/relationships/hyperlink" Target="https://legalacts.ru/doc/prikaz-minobrnauki-rossii-ot-22122014-n-1601/" TargetMode="External"/><Relationship Id="rId69" Type="http://schemas.openxmlformats.org/officeDocument/2006/relationships/hyperlink" Target="https://legalacts.ru/doc/prikaz-minobrnauki-rossii-ot-11052016-n-536/" TargetMode="External"/><Relationship Id="rId77" Type="http://schemas.openxmlformats.org/officeDocument/2006/relationships/hyperlink" Target="https://legalacts.ru/doc/prikaz-minobrnauki-rossii-ot-22122014-n-1601/" TargetMode="External"/><Relationship Id="rId100" Type="http://schemas.openxmlformats.org/officeDocument/2006/relationships/hyperlink" Target="https://legalacts.ru/doc/FZ-o-voinskoj-objazannosti-i-voennoj-sluzhbe/" TargetMode="External"/><Relationship Id="rId105" Type="http://schemas.openxmlformats.org/officeDocument/2006/relationships/hyperlink" Target="https://legalacts.ru/kodeks/KOAP-RF/razdel-ii/glava-20/statja-20.25/" TargetMode="External"/><Relationship Id="rId113" Type="http://schemas.openxmlformats.org/officeDocument/2006/relationships/hyperlink" Target="https://legalacts.ru/kodeks/UPK-RF/chast-1/razdel-i/glava-4/statja-24/" TargetMode="External"/><Relationship Id="rId118" Type="http://schemas.openxmlformats.org/officeDocument/2006/relationships/theme" Target="theme/theme1.xml"/><Relationship Id="rId8" Type="http://schemas.openxmlformats.org/officeDocument/2006/relationships/hyperlink" Target="https://legalacts.ru/doc/prikaz-minobrnauki-rossii-ot-22122014-n-1601/" TargetMode="External"/><Relationship Id="rId51" Type="http://schemas.openxmlformats.org/officeDocument/2006/relationships/hyperlink" Target="https://legalacts.ru/doc/prikaz-minobrnauki-rossii-ot-22122014-n-1601/" TargetMode="External"/><Relationship Id="rId72" Type="http://schemas.openxmlformats.org/officeDocument/2006/relationships/hyperlink" Target="https://legalacts.ru/doc/prikaz-minobrnauki-rossii-ot-22122014-n-1601/" TargetMode="External"/><Relationship Id="rId80" Type="http://schemas.openxmlformats.org/officeDocument/2006/relationships/hyperlink" Target="https://legalacts.ru/doc/FZ-o-pozharnoj-bezopasnosti/" TargetMode="External"/><Relationship Id="rId85" Type="http://schemas.openxmlformats.org/officeDocument/2006/relationships/hyperlink" Target="https://legalacts.ru/doc/ZZPP/" TargetMode="External"/><Relationship Id="rId93" Type="http://schemas.openxmlformats.org/officeDocument/2006/relationships/hyperlink" Target="https://legalacts.ru/doc/14_FZ-ob-obwestvah-s-ogranichennoj-otvetstvennostju/" TargetMode="External"/><Relationship Id="rId98" Type="http://schemas.openxmlformats.org/officeDocument/2006/relationships/hyperlink" Target="https://legalacts.ru/doc/44_FZ-o-kontraktnoj-sisteme/" TargetMode="External"/><Relationship Id="rId3" Type="http://schemas.openxmlformats.org/officeDocument/2006/relationships/webSettings" Target="webSettings.xml"/><Relationship Id="rId12" Type="http://schemas.openxmlformats.org/officeDocument/2006/relationships/hyperlink" Target="https://legalacts.ru/doc/prikaz-minobrnauki-rossii-ot-22122014-n-1601/" TargetMode="External"/><Relationship Id="rId17" Type="http://schemas.openxmlformats.org/officeDocument/2006/relationships/hyperlink" Target="https://legalacts.ru/doc/prikaz-minobrnauki-rossii-ot-22122014-n-1601/" TargetMode="External"/><Relationship Id="rId25" Type="http://schemas.openxmlformats.org/officeDocument/2006/relationships/hyperlink" Target="https://legalacts.ru/doc/prikaz-minobrnauki-rossii-ot-22122014-n-1601/" TargetMode="External"/><Relationship Id="rId33" Type="http://schemas.openxmlformats.org/officeDocument/2006/relationships/hyperlink" Target="https://legalacts.ru/doc/prikaz-minobrnauki-rossii-ot-22122014-n-1601/" TargetMode="External"/><Relationship Id="rId38" Type="http://schemas.openxmlformats.org/officeDocument/2006/relationships/hyperlink" Target="https://legalacts.ru/doc/prikaz-minobrnauki-rossii-ot-22122014-n-1601/" TargetMode="External"/><Relationship Id="rId46" Type="http://schemas.openxmlformats.org/officeDocument/2006/relationships/hyperlink" Target="https://legalacts.ru/doc/prikaz-minobrnauki-rossii-ot-22122014-n-1601/" TargetMode="External"/><Relationship Id="rId59" Type="http://schemas.openxmlformats.org/officeDocument/2006/relationships/hyperlink" Target="https://legalacts.ru/doc/prikaz-minobrnauki-rossii-ot-22122014-n-1601/" TargetMode="External"/><Relationship Id="rId67" Type="http://schemas.openxmlformats.org/officeDocument/2006/relationships/hyperlink" Target="https://legalacts.ru/doc/prikaz-minkultury-rossii-ot-26082016-n-1947/" TargetMode="External"/><Relationship Id="rId103" Type="http://schemas.openxmlformats.org/officeDocument/2006/relationships/hyperlink" Target="https://legalacts.ru/kodeks/GK-RF-chast-1/razdel-iii/podrazdel-1/glava-22/statja-317.1/" TargetMode="External"/><Relationship Id="rId108" Type="http://schemas.openxmlformats.org/officeDocument/2006/relationships/hyperlink" Target="https://legalacts.ru/kodeks/KOAP-RF/razdel-ii/glava-12/statja-12.8/" TargetMode="External"/><Relationship Id="rId116" Type="http://schemas.openxmlformats.org/officeDocument/2006/relationships/hyperlink" Target="https://legalacts.ru/kodeks/APK-RF/razdel-ii/glava-13/statja-125/" TargetMode="External"/><Relationship Id="rId20" Type="http://schemas.openxmlformats.org/officeDocument/2006/relationships/hyperlink" Target="https://legalacts.ru/doc/prikaz-minobrnauki-rossii-ot-22122014-n-1601/" TargetMode="External"/><Relationship Id="rId41" Type="http://schemas.openxmlformats.org/officeDocument/2006/relationships/hyperlink" Target="https://legalacts.ru/doc/prikaz-minobrnauki-rossii-ot-22122014-n-1601/" TargetMode="External"/><Relationship Id="rId54" Type="http://schemas.openxmlformats.org/officeDocument/2006/relationships/hyperlink" Target="https://ads.adfox.ru/289615/clickURL?ad-session-id=9929911667982379113&amp;hash=dee9a0df46e4ad1e&amp;sj=ALPLpG04vIfhMKfhtx6TyKwsp0Km-eYneLK38zOtpNdvsqRbkndsqcSpQtvJPQ%3D%3D&amp;rand=gtnyjdm&amp;rqs=cMU1koDEKVJHVWtjPltdmUW-_60cACeZ&amp;pr=eurhjvf&amp;p1=clvnn&amp;ytt=220453692243973&amp;p5=ijasj&amp;ybv=0.677265&amp;p2=gxjf&amp;ylv=0.677265&amp;pf=https%3A%2F%2Flogin.consultant.ru%2Fdemo-access%2F%3Futm_campaign%3Ddemo_access%26utm_source%3Dlegalactsru%26utm_medium%3Dbanner%26utm_content%3Dregistration%26utm_term%3Dbottomallpage" TargetMode="External"/><Relationship Id="rId62" Type="http://schemas.openxmlformats.org/officeDocument/2006/relationships/hyperlink" Target="https://legalacts.ru/doc/prikaz-minobrnauki-rossii-ot-22122014-n-1601/" TargetMode="External"/><Relationship Id="rId70" Type="http://schemas.openxmlformats.org/officeDocument/2006/relationships/hyperlink" Target="https://legalacts.ru/doc/prikaz-minobrnauki-rossii-ot-22122014-n-1601/" TargetMode="External"/><Relationship Id="rId75" Type="http://schemas.openxmlformats.org/officeDocument/2006/relationships/hyperlink" Target="https://legalacts.ru/doc/pismo-obshcherossiiskogo-profsoiuza-obrazovanija-ot-14012016-n/" TargetMode="External"/><Relationship Id="rId83" Type="http://schemas.openxmlformats.org/officeDocument/2006/relationships/hyperlink" Target="https://legalacts.ru/doc/79_FZ-o-gosudarstvennoj-grazhdanskoj-sluzhbe/" TargetMode="External"/><Relationship Id="rId88" Type="http://schemas.openxmlformats.org/officeDocument/2006/relationships/hyperlink" Target="https://legalacts.ru/doc/FZ-ob-ohrane-okruzhajuwej-sredy/" TargetMode="External"/><Relationship Id="rId91" Type="http://schemas.openxmlformats.org/officeDocument/2006/relationships/hyperlink" Target="https://legalacts.ru/doc/FZ-o-zawite-konkurencii/" TargetMode="External"/><Relationship Id="rId96" Type="http://schemas.openxmlformats.org/officeDocument/2006/relationships/hyperlink" Target="https://legalacts.ru/doc/FZ-o-nesostojatelnosti-bankrotstve/" TargetMode="External"/><Relationship Id="rId111" Type="http://schemas.openxmlformats.org/officeDocument/2006/relationships/hyperlink" Target="https://legalacts.ru/kodeks/UPK-RF/chast-2/razdel-vii/glava-19/statja-144/" TargetMode="External"/><Relationship Id="rId1" Type="http://schemas.openxmlformats.org/officeDocument/2006/relationships/styles" Target="styles.xml"/><Relationship Id="rId6" Type="http://schemas.openxmlformats.org/officeDocument/2006/relationships/hyperlink" Target="https://legalacts.ru/doc/prikaz-minobrnauki-rossii-ot-22122014-n-1601/" TargetMode="External"/><Relationship Id="rId15" Type="http://schemas.openxmlformats.org/officeDocument/2006/relationships/hyperlink" Target="https://legalacts.ru/doc/prikaz-minobrnauki-rossii-ot-22122014-n-1601/" TargetMode="External"/><Relationship Id="rId23" Type="http://schemas.openxmlformats.org/officeDocument/2006/relationships/hyperlink" Target="https://legalacts.ru/doc/prikaz-minobrnauki-rossii-ot-22122014-n-1601/" TargetMode="External"/><Relationship Id="rId28" Type="http://schemas.openxmlformats.org/officeDocument/2006/relationships/hyperlink" Target="https://legalacts.ru/doc/prikaz-minobrnauki-rossii-ot-22122014-n-1601/" TargetMode="External"/><Relationship Id="rId36" Type="http://schemas.openxmlformats.org/officeDocument/2006/relationships/hyperlink" Target="https://legalacts.ru/doc/prikaz-minobrnauki-rossii-ot-22122014-n-1601/" TargetMode="External"/><Relationship Id="rId49" Type="http://schemas.openxmlformats.org/officeDocument/2006/relationships/hyperlink" Target="https://legalacts.ru/doc/prikaz-minobrnauki-rossii-ot-19112013-n-1258/" TargetMode="External"/><Relationship Id="rId57" Type="http://schemas.openxmlformats.org/officeDocument/2006/relationships/hyperlink" Target="https://legalacts.ru/doc/prikaz-minobrnauki-rossii-ot-22122014-n-1601/" TargetMode="External"/><Relationship Id="rId106" Type="http://schemas.openxmlformats.org/officeDocument/2006/relationships/hyperlink" Target="https://legalacts.ru/kodeks/TK-RF/chast-iii/razdel-iii/glava-13/statja-81/" TargetMode="External"/><Relationship Id="rId114" Type="http://schemas.openxmlformats.org/officeDocument/2006/relationships/hyperlink" Target="https://legalacts.ru/kodeks/APK-RF/razdel-ii/glava-13/statja-126/" TargetMode="External"/><Relationship Id="rId10" Type="http://schemas.openxmlformats.org/officeDocument/2006/relationships/hyperlink" Target="https://legalacts.ru/doc/prikaz-minobrnauki-rossii-ot-22122014-n-1601/" TargetMode="External"/><Relationship Id="rId31" Type="http://schemas.openxmlformats.org/officeDocument/2006/relationships/hyperlink" Target="https://legalacts.ru/doc/prikaz-minobrnauki-rossii-ot-22122014-n-1601/" TargetMode="External"/><Relationship Id="rId44" Type="http://schemas.openxmlformats.org/officeDocument/2006/relationships/hyperlink" Target="https://legalacts.ru/doc/prikaz-minobrnauki-rossii-ot-19112013-n-1259/" TargetMode="External"/><Relationship Id="rId52" Type="http://schemas.openxmlformats.org/officeDocument/2006/relationships/hyperlink" Target="https://legalacts.ru/doc/prikaz-minobrnauki-rossii-ot-22122014-n-1601/" TargetMode="External"/><Relationship Id="rId60" Type="http://schemas.openxmlformats.org/officeDocument/2006/relationships/hyperlink" Target="https://legalacts.ru/doc/prikaz-minobrnauki-rossii-ot-22122014-n-1601/" TargetMode="External"/><Relationship Id="rId65" Type="http://schemas.openxmlformats.org/officeDocument/2006/relationships/hyperlink" Target="https://legalacts.ru/doc/pismo-minobrnauki-rossii-ot-10102016-n-06-1188-o-napravlenii/" TargetMode="External"/><Relationship Id="rId73" Type="http://schemas.openxmlformats.org/officeDocument/2006/relationships/hyperlink" Target="https://legalacts.ru/doc/prikaz-miniusta-rossii-ot-25052015-n-120/" TargetMode="External"/><Relationship Id="rId78" Type="http://schemas.openxmlformats.org/officeDocument/2006/relationships/image" Target="media/image2.png"/><Relationship Id="rId81" Type="http://schemas.openxmlformats.org/officeDocument/2006/relationships/hyperlink" Target="https://legalacts.ru/doc/FZ-ob-objazat-strahovanii-grazhd-otvetstv-vladelcev-TS-_OSAGO_/" TargetMode="External"/><Relationship Id="rId86" Type="http://schemas.openxmlformats.org/officeDocument/2006/relationships/hyperlink" Target="https://legalacts.ru/doc/federalnyi-zakon-ot-25122008-n-273-fz-o/" TargetMode="External"/><Relationship Id="rId94" Type="http://schemas.openxmlformats.org/officeDocument/2006/relationships/hyperlink" Target="https://legalacts.ru/doc/223_FZ-o-zakupkah-tovarov_-rabot_-uslug-otdelnymi-vidami-juridicheskih-lic/" TargetMode="External"/><Relationship Id="rId99" Type="http://schemas.openxmlformats.org/officeDocument/2006/relationships/hyperlink" Target="https://legalacts.ru/doc/FZ-ob-ispolnitelnom-proizvodstve/" TargetMode="External"/><Relationship Id="rId101" Type="http://schemas.openxmlformats.org/officeDocument/2006/relationships/hyperlink" Target="https://legalacts.ru/doc/FZ-o-bankah-i-bankovskoj-dejatelnosti/" TargetMode="External"/><Relationship Id="rId4" Type="http://schemas.openxmlformats.org/officeDocument/2006/relationships/hyperlink" Target="https://legalacts.ru/kodeks/TK-RF/chast-iv/razdel-xii/glava-52/statja-333/" TargetMode="External"/><Relationship Id="rId9" Type="http://schemas.openxmlformats.org/officeDocument/2006/relationships/hyperlink" Target="https://legalacts.ru/doc/prikaz-minobrnauki-rossii-ot-22122014-n-1601/" TargetMode="External"/><Relationship Id="rId13" Type="http://schemas.openxmlformats.org/officeDocument/2006/relationships/hyperlink" Target="https://legalacts.ru/doc/prikaz-minobrnauki-rossii-ot-22122014-n-1601/" TargetMode="External"/><Relationship Id="rId18" Type="http://schemas.openxmlformats.org/officeDocument/2006/relationships/hyperlink" Target="https://legalacts.ru/doc/prikaz-minobrnauki-rossii-ot-22122014-n-1601/" TargetMode="External"/><Relationship Id="rId39" Type="http://schemas.openxmlformats.org/officeDocument/2006/relationships/hyperlink" Target="https://legalacts.ru/doc/prikaz-minobrnauki-rossii-ot-22122014-n-1601/" TargetMode="External"/><Relationship Id="rId109" Type="http://schemas.openxmlformats.org/officeDocument/2006/relationships/hyperlink" Target="https://legalacts.ru/kodeks/Bjudzhetnyj-kodeks/chast-iii/razdel-v/glava-18/statja-161/" TargetMode="External"/><Relationship Id="rId34" Type="http://schemas.openxmlformats.org/officeDocument/2006/relationships/hyperlink" Target="https://legalacts.ru/doc/prikaz-minobrnauki-rossii-ot-22122014-n-1601/" TargetMode="External"/><Relationship Id="rId50" Type="http://schemas.openxmlformats.org/officeDocument/2006/relationships/hyperlink" Target="https://legalacts.ru/doc/prikaz-minobrnauki-rossii-ot-19112013-n-1259/" TargetMode="External"/><Relationship Id="rId55" Type="http://schemas.openxmlformats.org/officeDocument/2006/relationships/image" Target="media/image1.gif"/><Relationship Id="rId76" Type="http://schemas.openxmlformats.org/officeDocument/2006/relationships/hyperlink" Target="https://legalacts.ru/doc/edinye-rekomendatsii-po-ustanovleniiu-na-federalnom-regionalnom/" TargetMode="External"/><Relationship Id="rId97" Type="http://schemas.openxmlformats.org/officeDocument/2006/relationships/hyperlink" Target="https://legalacts.ru/doc/152_FZ-o-personalnyh-dannyh/" TargetMode="External"/><Relationship Id="rId104" Type="http://schemas.openxmlformats.org/officeDocument/2006/relationships/hyperlink" Target="https://legalacts.ru/kodeks/GK-RF-chast-1/razdel-iii/podrazdel-1/glava-25/statja-395/" TargetMode="External"/><Relationship Id="rId7" Type="http://schemas.openxmlformats.org/officeDocument/2006/relationships/hyperlink" Target="https://legalacts.ru/doc/postanovlenie-pravitelstva-rf-ot-08082013-n-678/" TargetMode="External"/><Relationship Id="rId71" Type="http://schemas.openxmlformats.org/officeDocument/2006/relationships/hyperlink" Target="https://legalacts.ru/doc/pismo-minobrnauki-rossii-ot-23032016-n-vk-57207/" TargetMode="External"/><Relationship Id="rId92" Type="http://schemas.openxmlformats.org/officeDocument/2006/relationships/hyperlink" Target="https://legalacts.ru/doc/99_FZ-o-licenzirovanii-otdelnyh-vidov-dejatelnosti/" TargetMode="External"/><Relationship Id="rId2" Type="http://schemas.openxmlformats.org/officeDocument/2006/relationships/settings" Target="settings.xml"/><Relationship Id="rId29" Type="http://schemas.openxmlformats.org/officeDocument/2006/relationships/hyperlink" Target="https://legalacts.ru/doc/prikaz-minobrnauki-rossii-ot-22122014-n-1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8404</Words>
  <Characters>47908</Characters>
  <Application>Microsoft Office Word</Application>
  <DocSecurity>0</DocSecurity>
  <Lines>399</Lines>
  <Paragraphs>112</Paragraphs>
  <ScaleCrop>false</ScaleCrop>
  <Company>RePack by SPecialiST</Company>
  <LinksUpToDate>false</LinksUpToDate>
  <CharactersWithSpaces>56200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2022-11-09T08:27:00Z</dcterms:created>
  <dcterms:modified xsi:type="dcterms:W3CDTF">2022-11-09T08:27:00Z</dcterms:modified>
</cp:coreProperties>
</file>